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1767" w:firstLineChars="4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2022年“中国体育彩票”三门峡市第十二届</w:t>
      </w:r>
    </w:p>
    <w:p>
      <w:pPr>
        <w:pStyle w:val="4"/>
        <w:keepNext w:val="0"/>
        <w:keepLines w:val="0"/>
        <w:pageBreakBefore w:val="0"/>
        <w:widowControl/>
        <w:kinsoku/>
        <w:overflowPunct/>
        <w:bidi w:val="0"/>
        <w:spacing w:line="600" w:lineRule="exact"/>
        <w:ind w:firstLine="442" w:firstLineChars="100"/>
        <w:jc w:val="center"/>
        <w:rPr>
          <w:rFonts w:hint="eastAsia" w:ascii="宋体" w:hAnsi="宋体" w:eastAsia="宋体" w:cs="宋体"/>
          <w:color w:val="auto"/>
          <w:sz w:val="44"/>
          <w:szCs w:val="44"/>
          <w:lang w:val="en-US" w:eastAsia="zh-CN"/>
        </w:rPr>
      </w:pPr>
      <w:r>
        <w:rPr>
          <w:rFonts w:hint="eastAsia" w:ascii="宋体" w:hAnsi="宋体" w:eastAsia="宋体" w:cs="宋体"/>
          <w:b/>
          <w:bCs/>
          <w:sz w:val="44"/>
          <w:szCs w:val="44"/>
          <w:lang w:val="en-US" w:eastAsia="zh-CN"/>
        </w:rPr>
        <w:t>全民健身节</w:t>
      </w:r>
      <w:r>
        <w:rPr>
          <w:rFonts w:hint="eastAsia" w:ascii="宋体" w:hAnsi="宋体" w:eastAsia="宋体" w:cs="宋体"/>
          <w:b/>
          <w:bCs/>
          <w:color w:val="auto"/>
          <w:kern w:val="0"/>
          <w:sz w:val="44"/>
          <w:szCs w:val="44"/>
          <w:lang w:val="en-US" w:eastAsia="zh-CN" w:bidi="hi-IN"/>
        </w:rPr>
        <w:t>毽球比赛竞赛规程</w:t>
      </w:r>
    </w:p>
    <w:p>
      <w:pPr>
        <w:pStyle w:val="4"/>
        <w:keepNext w:val="0"/>
        <w:keepLines w:val="0"/>
        <w:pageBreakBefore w:val="0"/>
        <w:widowControl/>
        <w:kinsoku/>
        <w:overflowPunct/>
        <w:bidi w:val="0"/>
        <w:spacing w:line="600" w:lineRule="exact"/>
        <w:ind w:left="737"/>
        <w:jc w:val="center"/>
        <w:rPr>
          <w:rFonts w:ascii="文星标宋" w:hAnsi="文星标宋" w:eastAsia="文星标宋" w:cs="文星标宋"/>
          <w:color w:val="auto"/>
          <w:sz w:val="44"/>
          <w:szCs w:val="44"/>
          <w:lang w:val="en-US" w:eastAsia="zh-CN"/>
        </w:rPr>
      </w:pPr>
    </w:p>
    <w:p>
      <w:pPr>
        <w:pStyle w:val="5"/>
        <w:spacing w:line="660" w:lineRule="exact"/>
        <w:ind w:firstLine="643" w:firstLineChars="200"/>
        <w:jc w:val="left"/>
        <w:rPr>
          <w:rFonts w:hint="eastAsia" w:ascii="黑体" w:hAnsi="黑体" w:eastAsia="黑体" w:cs="黑体"/>
          <w:sz w:val="32"/>
          <w:szCs w:val="32"/>
        </w:rPr>
      </w:pPr>
      <w:r>
        <w:rPr>
          <w:rFonts w:hint="eastAsia" w:ascii="黑体" w:hAnsi="黑体" w:eastAsia="黑体" w:cs="黑体"/>
          <w:b/>
          <w:bCs/>
          <w:sz w:val="32"/>
          <w:szCs w:val="32"/>
        </w:rPr>
        <w:t>一、主办单位</w:t>
      </w:r>
    </w:p>
    <w:p>
      <w:pPr>
        <w:pStyle w:val="5"/>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三门峡</w:t>
      </w:r>
      <w:r>
        <w:rPr>
          <w:rFonts w:hint="eastAsia" w:ascii="仿宋_GB2312" w:hAnsi="仿宋" w:eastAsia="仿宋_GB2312"/>
          <w:sz w:val="32"/>
          <w:szCs w:val="32"/>
        </w:rPr>
        <w:t>市委宣传部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w:t>
      </w:r>
      <w:r>
        <w:rPr>
          <w:rFonts w:hint="eastAsia" w:ascii="仿宋_GB2312" w:hAnsi="仿宋" w:eastAsia="仿宋_GB2312"/>
          <w:sz w:val="32"/>
          <w:szCs w:val="32"/>
        </w:rPr>
        <w:t xml:space="preserve">市体育局 </w:t>
      </w:r>
    </w:p>
    <w:p>
      <w:pPr>
        <w:pStyle w:val="5"/>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三门峡市</w:t>
      </w:r>
      <w:r>
        <w:rPr>
          <w:rFonts w:hint="eastAsia" w:ascii="仿宋_GB2312" w:hAnsi="仿宋" w:eastAsia="仿宋_GB2312"/>
          <w:sz w:val="32"/>
          <w:szCs w:val="32"/>
        </w:rPr>
        <w:t>市直工委</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w:t>
      </w:r>
      <w:r>
        <w:rPr>
          <w:rFonts w:hint="eastAsia" w:ascii="仿宋_GB2312" w:hAnsi="仿宋" w:eastAsia="仿宋_GB2312"/>
          <w:sz w:val="32"/>
          <w:szCs w:val="32"/>
        </w:rPr>
        <w:t xml:space="preserve">市总工会   </w:t>
      </w:r>
    </w:p>
    <w:p>
      <w:pPr>
        <w:pStyle w:val="5"/>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w:t>
      </w:r>
      <w:r>
        <w:rPr>
          <w:rFonts w:hint="eastAsia" w:ascii="仿宋_GB2312" w:hAnsi="仿宋" w:eastAsia="仿宋_GB2312"/>
          <w:sz w:val="32"/>
          <w:szCs w:val="32"/>
        </w:rPr>
        <w:t>市机关事务管理局</w:t>
      </w:r>
    </w:p>
    <w:p>
      <w:pPr>
        <w:pStyle w:val="5"/>
        <w:spacing w:line="6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二、承办单位</w:t>
      </w:r>
    </w:p>
    <w:p>
      <w:pPr>
        <w:pStyle w:val="5"/>
        <w:spacing w:line="360" w:lineRule="auto"/>
        <w:ind w:firstLine="642"/>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三门峡国际</w:t>
      </w:r>
      <w:r>
        <w:rPr>
          <w:rFonts w:hint="eastAsia" w:ascii="仿宋_GB2312" w:hAnsi="仿宋" w:eastAsia="仿宋_GB2312"/>
          <w:sz w:val="32"/>
          <w:szCs w:val="32"/>
        </w:rPr>
        <w:t>文博城管理处</w:t>
      </w:r>
      <w:r>
        <w:rPr>
          <w:rFonts w:hint="eastAsia" w:ascii="仿宋_GB2312" w:hAnsi="仿宋" w:eastAsia="仿宋_GB2312"/>
          <w:sz w:val="32"/>
          <w:szCs w:val="32"/>
          <w:lang w:val="en-US" w:eastAsia="zh-CN"/>
        </w:rPr>
        <w:t xml:space="preserve"> </w:t>
      </w:r>
    </w:p>
    <w:p>
      <w:pPr>
        <w:pStyle w:val="5"/>
        <w:spacing w:line="360" w:lineRule="auto"/>
        <w:ind w:left="0" w:leftChars="0" w:firstLine="640" w:firstLineChars="200"/>
        <w:rPr>
          <w:rFonts w:ascii="黑体" w:hAnsi="黑体" w:eastAsia="黑体" w:cs="黑体"/>
          <w:b w:val="0"/>
          <w:bCs w:val="0"/>
          <w:color w:val="auto"/>
          <w:sz w:val="32"/>
          <w:szCs w:val="32"/>
        </w:rPr>
      </w:pPr>
      <w:r>
        <w:rPr>
          <w:rFonts w:hint="eastAsia" w:ascii="仿宋_GB2312" w:hAnsi="仿宋" w:eastAsia="仿宋_GB2312"/>
          <w:sz w:val="32"/>
          <w:szCs w:val="32"/>
          <w:lang w:val="en-US" w:eastAsia="zh-CN"/>
        </w:rPr>
        <w:t>三门峡市社会体育指导员协会</w:t>
      </w:r>
    </w:p>
    <w:p>
      <w:pPr>
        <w:pStyle w:val="4"/>
        <w:keepNext w:val="0"/>
        <w:keepLines w:val="0"/>
        <w:pageBreakBefore w:val="0"/>
        <w:widowControl/>
        <w:kinsoku/>
        <w:overflowPunct/>
        <w:bidi w:val="0"/>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协办单位</w:t>
      </w:r>
    </w:p>
    <w:p>
      <w:pPr>
        <w:pStyle w:val="4"/>
        <w:keepNext w:val="0"/>
        <w:keepLines w:val="0"/>
        <w:pageBreakBefore w:val="0"/>
        <w:widowControl/>
        <w:kinsoku/>
        <w:overflowPunct/>
        <w:bidi w:val="0"/>
        <w:spacing w:line="600" w:lineRule="exact"/>
        <w:ind w:firstLine="640" w:firstLineChars="200"/>
        <w:rPr>
          <w:rFonts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eastAsia="zh-CN"/>
        </w:rPr>
        <w:t>三门峡市毽球协会</w:t>
      </w:r>
    </w:p>
    <w:p>
      <w:pPr>
        <w:pStyle w:val="4"/>
        <w:keepNext w:val="0"/>
        <w:keepLines w:val="0"/>
        <w:pageBreakBefore w:val="0"/>
        <w:widowControl/>
        <w:kinsoku/>
        <w:overflowPunct/>
        <w:bidi w:val="0"/>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ascii="黑体" w:hAnsi="黑体" w:eastAsia="黑体" w:cs="黑体"/>
          <w:b w:val="0"/>
          <w:bCs w:val="0"/>
          <w:color w:val="auto"/>
          <w:sz w:val="32"/>
          <w:szCs w:val="32"/>
        </w:rPr>
        <w:t>、比赛时间</w:t>
      </w:r>
      <w:r>
        <w:rPr>
          <w:rFonts w:hint="eastAsia" w:ascii="黑体" w:hAnsi="黑体" w:eastAsia="黑体" w:cs="黑体"/>
          <w:b w:val="0"/>
          <w:bCs w:val="0"/>
          <w:color w:val="auto"/>
          <w:sz w:val="32"/>
          <w:szCs w:val="32"/>
          <w:lang w:val="en-US" w:eastAsia="zh-CN"/>
        </w:rPr>
        <w:t>及地点</w:t>
      </w:r>
    </w:p>
    <w:p>
      <w:pPr>
        <w:pStyle w:val="4"/>
        <w:keepNext w:val="0"/>
        <w:keepLines w:val="0"/>
        <w:pageBreakBefore w:val="0"/>
        <w:widowControl/>
        <w:kinsoku/>
        <w:overflowPunct/>
        <w:bidi w:val="0"/>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1、时间</w:t>
      </w:r>
      <w:r>
        <w:rPr>
          <w:rFonts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5日—7日</w:t>
      </w:r>
      <w:bookmarkStart w:id="0" w:name="_GoBack"/>
      <w:bookmarkEnd w:id="0"/>
    </w:p>
    <w:p>
      <w:pPr>
        <w:pStyle w:val="4"/>
        <w:keepNext w:val="0"/>
        <w:keepLines w:val="0"/>
        <w:pageBreakBefore w:val="0"/>
        <w:widowControl/>
        <w:kinsoku/>
        <w:overflowPunct/>
        <w:bidi w:val="0"/>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2、地点：</w:t>
      </w:r>
      <w:r>
        <w:rPr>
          <w:rFonts w:hint="eastAsia" w:ascii="仿宋_GB2312" w:hAnsi="仿宋" w:eastAsia="仿宋_GB2312"/>
          <w:sz w:val="32"/>
          <w:szCs w:val="32"/>
          <w:lang w:eastAsia="zh-CN"/>
        </w:rPr>
        <w:t>三门峡国际</w:t>
      </w:r>
      <w:r>
        <w:rPr>
          <w:rFonts w:hint="eastAsia" w:ascii="仿宋_GB2312" w:hAnsi="仿宋" w:eastAsia="仿宋_GB2312"/>
          <w:sz w:val="32"/>
          <w:szCs w:val="32"/>
        </w:rPr>
        <w:t>文博城</w:t>
      </w:r>
      <w:r>
        <w:rPr>
          <w:rFonts w:hint="eastAsia" w:ascii="仿宋_GB2312" w:hAnsi="仿宋" w:eastAsia="仿宋_GB2312"/>
          <w:sz w:val="32"/>
          <w:szCs w:val="32"/>
          <w:lang w:val="en-US" w:eastAsia="zh-CN"/>
        </w:rPr>
        <w:t>展厅三层（健身超市）</w:t>
      </w:r>
    </w:p>
    <w:p>
      <w:pPr>
        <w:pStyle w:val="4"/>
        <w:keepNext w:val="0"/>
        <w:keepLines w:val="0"/>
        <w:pageBreakBefore w:val="0"/>
        <w:widowControl/>
        <w:kinsoku/>
        <w:overflowPunct/>
        <w:bidi w:val="0"/>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五、参赛范围</w:t>
      </w:r>
    </w:p>
    <w:p>
      <w:pPr>
        <w:pStyle w:val="4"/>
        <w:keepNext w:val="0"/>
        <w:keepLines w:val="0"/>
        <w:pageBreakBefore w:val="0"/>
        <w:widowControl/>
        <w:kinsoku/>
        <w:overflowPunct/>
        <w:bidi w:val="0"/>
        <w:spacing w:line="600" w:lineRule="exact"/>
        <w:ind w:firstLine="640" w:firstLineChars="200"/>
        <w:rPr>
          <w:rFonts w:ascii="黑体" w:hAnsi="黑体" w:eastAsia="黑体" w:cs="黑体"/>
          <w:b w:val="0"/>
          <w:bCs w:val="0"/>
          <w:color w:val="auto"/>
          <w:sz w:val="32"/>
          <w:szCs w:val="32"/>
        </w:rPr>
      </w:pPr>
      <w:r>
        <w:rPr>
          <w:rFonts w:hint="eastAsia" w:ascii="仿宋" w:hAnsi="仿宋" w:eastAsia="仿宋" w:cs="仿宋"/>
          <w:color w:val="000000"/>
          <w:sz w:val="32"/>
          <w:szCs w:val="32"/>
        </w:rPr>
        <w:t>三门峡市</w:t>
      </w:r>
      <w:r>
        <w:rPr>
          <w:rFonts w:hint="eastAsia" w:ascii="仿宋" w:hAnsi="仿宋" w:eastAsia="仿宋" w:cs="仿宋"/>
          <w:color w:val="000000"/>
          <w:sz w:val="32"/>
          <w:szCs w:val="32"/>
          <w:lang w:val="en-US" w:eastAsia="zh-CN"/>
        </w:rPr>
        <w:t>各县（市）区、市直机关、企事业单位、驻峡各部队、</w:t>
      </w:r>
      <w:r>
        <w:rPr>
          <w:rFonts w:hint="eastAsia" w:ascii="仿宋" w:hAnsi="仿宋" w:eastAsia="仿宋" w:cs="仿宋"/>
          <w:kern w:val="0"/>
          <w:sz w:val="32"/>
          <w:szCs w:val="32"/>
          <w:lang w:val="en-US" w:eastAsia="zh-CN"/>
        </w:rPr>
        <w:t>武警部队、大中专院校</w:t>
      </w:r>
      <w:r>
        <w:rPr>
          <w:rFonts w:hint="eastAsia" w:ascii="仿宋" w:hAnsi="仿宋" w:eastAsia="仿宋" w:cs="仿宋"/>
          <w:color w:val="000000"/>
          <w:sz w:val="32"/>
          <w:szCs w:val="32"/>
          <w:lang w:val="en-US" w:eastAsia="zh-CN"/>
        </w:rPr>
        <w:t>毽</w:t>
      </w:r>
      <w:r>
        <w:rPr>
          <w:rFonts w:hint="eastAsia" w:ascii="仿宋" w:hAnsi="仿宋" w:eastAsia="仿宋" w:cs="仿宋"/>
          <w:color w:val="000000"/>
          <w:sz w:val="32"/>
          <w:szCs w:val="32"/>
        </w:rPr>
        <w:t>球爱好者均可报名参赛。</w:t>
      </w:r>
    </w:p>
    <w:p>
      <w:pPr>
        <w:pStyle w:val="4"/>
        <w:keepNext w:val="0"/>
        <w:keepLines w:val="0"/>
        <w:pageBreakBefore w:val="0"/>
        <w:widowControl/>
        <w:kinsoku/>
        <w:overflowPunct/>
        <w:bidi w:val="0"/>
        <w:spacing w:line="600" w:lineRule="exact"/>
        <w:ind w:firstLine="640" w:firstLineChars="200"/>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ascii="黑体" w:hAnsi="黑体" w:eastAsia="黑体" w:cs="黑体"/>
          <w:b w:val="0"/>
          <w:bCs w:val="0"/>
          <w:color w:val="auto"/>
          <w:sz w:val="32"/>
          <w:szCs w:val="32"/>
        </w:rPr>
        <w:t>、竞赛项目</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踢毽30秒计数赛</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en-US" w:eastAsia="zh-CN"/>
        </w:rPr>
        <w:t>花毽团踢3分钟计数赛（每队五个人）</w:t>
      </w:r>
    </w:p>
    <w:p>
      <w:pPr>
        <w:pStyle w:val="4"/>
        <w:kinsoku/>
        <w:overflowPunct/>
        <w:bidi w:val="0"/>
        <w:spacing w:line="60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en-US" w:eastAsia="zh-CN"/>
        </w:rPr>
        <w:t>平踢毽球男女混合三人赛</w:t>
      </w:r>
    </w:p>
    <w:p>
      <w:pPr>
        <w:pStyle w:val="4"/>
        <w:keepNext w:val="0"/>
        <w:keepLines w:val="0"/>
        <w:pageBreakBefore w:val="0"/>
        <w:widowControl/>
        <w:kinsoku/>
        <w:overflowPunct/>
        <w:bidi w:val="0"/>
        <w:spacing w:line="600" w:lineRule="exact"/>
        <w:ind w:firstLine="640" w:firstLineChars="200"/>
        <w:rPr>
          <w:rFonts w:hint="eastAsia" w:ascii="黑体" w:hAnsi="黑体" w:eastAsia="黑体" w:cs="黑体"/>
          <w:b w:val="0"/>
          <w:bCs w:val="0"/>
          <w:color w:val="auto"/>
          <w:sz w:val="32"/>
          <w:szCs w:val="32"/>
          <w:lang w:val="en-US" w:eastAsia="zh-CN"/>
        </w:rPr>
      </w:pPr>
      <w:r>
        <w:rPr>
          <w:rFonts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en-US" w:eastAsia="zh-CN"/>
        </w:rPr>
        <w:t>毽球男女混合三人赛（进攻）</w:t>
      </w:r>
    </w:p>
    <w:p>
      <w:pPr>
        <w:pStyle w:val="4"/>
        <w:keepNext w:val="0"/>
        <w:keepLines w:val="0"/>
        <w:pageBreakBefore w:val="0"/>
        <w:widowControl/>
        <w:kinsoku/>
        <w:overflowPunct/>
        <w:bidi w:val="0"/>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七、运动员资格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1、经县级以上医院体检合格，并持有医院体检证明</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2、各参赛选手比赛期间需办理运动员伤病、意外事故保险(自行购买)，如在比赛期间发生伤病、意外事故，责任自负</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参赛运动员</w:t>
      </w:r>
      <w:r>
        <w:rPr>
          <w:rFonts w:hint="eastAsia" w:ascii="仿宋" w:hAnsi="仿宋" w:eastAsia="仿宋" w:cs="仿宋"/>
          <w:color w:val="000000"/>
          <w:sz w:val="32"/>
          <w:szCs w:val="32"/>
          <w:lang w:val="en-US" w:eastAsia="zh-CN"/>
        </w:rPr>
        <w:t>比赛期间</w:t>
      </w:r>
      <w:r>
        <w:rPr>
          <w:rFonts w:hint="eastAsia" w:ascii="仿宋" w:hAnsi="仿宋" w:eastAsia="仿宋" w:cs="仿宋"/>
          <w:color w:val="000000"/>
          <w:sz w:val="32"/>
          <w:szCs w:val="32"/>
        </w:rPr>
        <w:t>必须</w:t>
      </w:r>
      <w:r>
        <w:rPr>
          <w:rFonts w:hint="eastAsia" w:ascii="仿宋" w:hAnsi="仿宋" w:eastAsia="仿宋" w:cs="仿宋"/>
          <w:color w:val="000000"/>
          <w:sz w:val="32"/>
          <w:szCs w:val="32"/>
          <w:lang w:val="en-US" w:eastAsia="zh-CN"/>
        </w:rPr>
        <w:t>携带</w:t>
      </w:r>
      <w:r>
        <w:rPr>
          <w:rFonts w:hint="eastAsia" w:ascii="仿宋" w:hAnsi="仿宋" w:eastAsia="仿宋" w:cs="仿宋"/>
          <w:color w:val="000000"/>
          <w:sz w:val="32"/>
          <w:szCs w:val="32"/>
        </w:rPr>
        <w:t>有</w:t>
      </w:r>
      <w:r>
        <w:rPr>
          <w:rFonts w:hint="eastAsia" w:ascii="仿宋" w:hAnsi="仿宋" w:eastAsia="仿宋" w:cs="仿宋"/>
          <w:color w:val="000000"/>
          <w:sz w:val="32"/>
          <w:szCs w:val="32"/>
          <w:lang w:val="en-US" w:eastAsia="zh-CN"/>
        </w:rPr>
        <w:t>效</w:t>
      </w:r>
      <w:r>
        <w:rPr>
          <w:rFonts w:hint="eastAsia" w:ascii="仿宋" w:hAnsi="仿宋" w:eastAsia="仿宋" w:cs="仿宋"/>
          <w:color w:val="000000"/>
          <w:sz w:val="32"/>
          <w:szCs w:val="32"/>
        </w:rPr>
        <w:t>身份证</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4、所有参赛人员</w:t>
      </w:r>
      <w:r>
        <w:rPr>
          <w:rFonts w:hint="eastAsia" w:ascii="仿宋" w:hAnsi="仿宋" w:eastAsia="仿宋" w:cs="仿宋"/>
          <w:color w:val="000000"/>
          <w:sz w:val="32"/>
          <w:szCs w:val="32"/>
        </w:rPr>
        <w:t>报到时需提供</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小时内核酸检测阴性报告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并签署自愿参赛及疫情防控承诺书；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 w:val="0"/>
          <w:bCs w:val="0"/>
          <w:color w:val="auto"/>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符合本单项规程规定者</w:t>
      </w:r>
      <w:r>
        <w:rPr>
          <w:rFonts w:hint="eastAsia" w:ascii="仿宋" w:hAnsi="仿宋" w:eastAsia="仿宋" w:cs="仿宋"/>
          <w:color w:val="000000"/>
          <w:sz w:val="32"/>
          <w:szCs w:val="32"/>
          <w:lang w:eastAsia="zh-CN"/>
        </w:rPr>
        <w:t>。</w:t>
      </w:r>
    </w:p>
    <w:p>
      <w:pPr>
        <w:pStyle w:val="4"/>
        <w:keepNext w:val="0"/>
        <w:keepLines w:val="0"/>
        <w:pageBreakBefore w:val="0"/>
        <w:kinsoku/>
        <w:overflowPunct/>
        <w:bidi w:val="0"/>
        <w:spacing w:line="600" w:lineRule="exact"/>
        <w:ind w:firstLine="640" w:firstLineChars="200"/>
        <w:jc w:val="left"/>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八</w:t>
      </w:r>
      <w:r>
        <w:rPr>
          <w:rFonts w:ascii="黑体" w:hAnsi="黑体" w:eastAsia="黑体" w:cs="黑体"/>
          <w:b w:val="0"/>
          <w:bCs w:val="0"/>
          <w:color w:val="auto"/>
          <w:sz w:val="32"/>
          <w:szCs w:val="32"/>
          <w:lang w:eastAsia="zh-CN"/>
        </w:rPr>
        <w:t>、竞赛办法</w:t>
      </w:r>
    </w:p>
    <w:p>
      <w:pPr>
        <w:pStyle w:val="4"/>
        <w:keepNext w:val="0"/>
        <w:keepLines w:val="0"/>
        <w:pageBreakBefore w:val="0"/>
        <w:tabs>
          <w:tab w:val="left" w:pos="-180"/>
        </w:tabs>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（一）花毽竞赛规则：</w:t>
      </w:r>
    </w:p>
    <w:p>
      <w:pPr>
        <w:pStyle w:val="4"/>
        <w:keepNext w:val="0"/>
        <w:keepLines w:val="0"/>
        <w:pageBreakBefore w:val="0"/>
        <w:tabs>
          <w:tab w:val="left" w:pos="-180"/>
        </w:tabs>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花毽比赛采用《花毽竞赛规则》</w:t>
      </w:r>
    </w:p>
    <w:p>
      <w:pPr>
        <w:pStyle w:val="4"/>
        <w:keepNext w:val="0"/>
        <w:keepLines w:val="0"/>
        <w:pageBreakBefore w:val="0"/>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（二）花毽比赛技术要求：</w:t>
      </w:r>
    </w:p>
    <w:p>
      <w:pPr>
        <w:pStyle w:val="4"/>
        <w:keepNext w:val="0"/>
        <w:keepLines w:val="0"/>
        <w:pageBreakBefore w:val="0"/>
        <w:kinsoku/>
        <w:overflowPunct/>
        <w:bidi w:val="0"/>
        <w:spacing w:line="600" w:lineRule="exact"/>
        <w:ind w:firstLine="627" w:firstLineChars="196"/>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踢毽30秒：选用以下动作单个或组合</w:t>
      </w:r>
      <w:r>
        <w:rPr>
          <w:rFonts w:ascii="仿宋_GB2312" w:hAnsi="仿宋_GB2312" w:eastAsia="仿宋_GB2312" w:cs="仿宋_GB2312"/>
          <w:color w:val="auto"/>
          <w:sz w:val="32"/>
          <w:szCs w:val="32"/>
          <w:lang w:eastAsia="zh-CN"/>
        </w:rPr>
        <w:t>动作</w:t>
      </w:r>
      <w:r>
        <w:rPr>
          <w:rFonts w:ascii="仿宋_GB2312" w:hAnsi="仿宋_GB2312" w:eastAsia="仿宋_GB2312" w:cs="仿宋_GB2312"/>
          <w:color w:val="auto"/>
          <w:sz w:val="32"/>
          <w:szCs w:val="32"/>
        </w:rPr>
        <w:t>，以计数为准</w:t>
      </w:r>
      <w:r>
        <w:rPr>
          <w:rFonts w:ascii="仿宋_GB2312" w:hAnsi="仿宋_GB2312" w:eastAsia="仿宋_GB2312" w:cs="仿宋_GB2312"/>
          <w:color w:val="auto"/>
          <w:sz w:val="32"/>
          <w:szCs w:val="32"/>
          <w:lang w:eastAsia="zh-CN"/>
        </w:rPr>
        <w:t>；</w:t>
      </w:r>
    </w:p>
    <w:p>
      <w:pPr>
        <w:pStyle w:val="4"/>
        <w:keepNext w:val="0"/>
        <w:keepLines w:val="0"/>
        <w:pageBreakBefore w:val="0"/>
        <w:kinsoku/>
        <w:overflowPunct/>
        <w:bidi w:val="0"/>
        <w:spacing w:line="600" w:lineRule="exact"/>
        <w:ind w:firstLine="627" w:firstLineChars="196"/>
        <w:rPr>
          <w:rFonts w:ascii="仿宋_GB2312" w:hAnsi="仿宋_GB2312" w:eastAsia="仿宋_GB2312" w:cs="仿宋_GB2312"/>
          <w:color w:val="auto"/>
          <w:kern w:val="0"/>
          <w:sz w:val="32"/>
          <w:szCs w:val="32"/>
        </w:rPr>
      </w:pPr>
      <w:r>
        <w:rPr>
          <w:rFonts w:ascii="仿宋_GB2312" w:hAnsi="仿宋_GB2312" w:eastAsia="仿宋_GB2312" w:cs="仿宋_GB2312"/>
          <w:color w:val="auto"/>
          <w:sz w:val="32"/>
          <w:szCs w:val="32"/>
        </w:rPr>
        <w:t>（1）</w:t>
      </w:r>
      <w:r>
        <w:rPr>
          <w:rFonts w:ascii="仿宋_GB2312" w:hAnsi="仿宋_GB2312" w:eastAsia="仿宋_GB2312" w:cs="仿宋_GB2312"/>
          <w:color w:val="auto"/>
          <w:kern w:val="0"/>
          <w:sz w:val="32"/>
          <w:szCs w:val="32"/>
        </w:rPr>
        <w:t>脚内侧踢法:</w:t>
      </w:r>
      <w:r>
        <w:rPr>
          <w:rFonts w:ascii="仿宋_GB2312" w:hAnsi="仿宋_GB2312" w:eastAsia="仿宋_GB2312" w:cs="仿宋_GB2312"/>
          <w:color w:val="auto"/>
          <w:sz w:val="32"/>
          <w:szCs w:val="32"/>
        </w:rPr>
        <w:t>以膝关节带领大腿向外翻，同时五趾轻扣鞋底，踝关节控制脚型把脚内侧端平，小腿上摆，用脚内侧虚空的位置将毽子踢起。</w:t>
      </w:r>
    </w:p>
    <w:p>
      <w:pPr>
        <w:pStyle w:val="4"/>
        <w:keepNext w:val="0"/>
        <w:keepLines w:val="0"/>
        <w:pageBreakBefore w:val="0"/>
        <w:kinsoku/>
        <w:overflowPunct/>
        <w:bidi w:val="0"/>
        <w:spacing w:line="600" w:lineRule="exact"/>
        <w:ind w:firstLine="627" w:firstLineChars="196"/>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（2）脚背踢法:大腿向前抬起，小腿向前摆动，用正脚背将毽勾起。</w:t>
      </w:r>
    </w:p>
    <w:p>
      <w:pPr>
        <w:pStyle w:val="4"/>
        <w:keepNext w:val="0"/>
        <w:keepLines w:val="0"/>
        <w:pageBreakBefore w:val="0"/>
        <w:kinsoku/>
        <w:overflowPunct/>
        <w:bidi w:val="0"/>
        <w:spacing w:line="600" w:lineRule="exact"/>
        <w:ind w:firstLine="627" w:firstLineChars="196"/>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（3）脚外侧踢法：用两脚外侧互换踢毽，小腿发力向体后斜上方摆动，将毽子踢起。</w:t>
      </w:r>
    </w:p>
    <w:p>
      <w:pPr>
        <w:pStyle w:val="4"/>
        <w:keepNext w:val="0"/>
        <w:keepLines w:val="0"/>
        <w:pageBreakBefore w:val="0"/>
        <w:kinsoku/>
        <w:overflowPunct/>
        <w:bidi w:val="0"/>
        <w:spacing w:line="600" w:lineRule="exact"/>
        <w:ind w:firstLine="640" w:firstLineChars="20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（4）膝部踢法:用大腿膝部上方将毽子磕起的踢法。</w:t>
      </w:r>
    </w:p>
    <w:p>
      <w:pPr>
        <w:pStyle w:val="4"/>
        <w:keepNext w:val="0"/>
        <w:keepLines w:val="0"/>
        <w:pageBreakBefore w:val="0"/>
        <w:kinsoku/>
        <w:overflowPunct/>
        <w:bidi w:val="0"/>
        <w:spacing w:line="600" w:lineRule="exact"/>
        <w:ind w:firstLine="960" w:firstLineChars="300"/>
        <w:jc w:val="left"/>
        <w:rPr>
          <w:rFonts w:ascii="仿宋_GB2312" w:hAnsi="仿宋_GB2312" w:eastAsia="仿宋_GB2312" w:cs="仿宋_GB2312"/>
          <w:color w:val="auto"/>
          <w:sz w:val="32"/>
          <w:szCs w:val="32"/>
          <w:lang w:eastAsia="zh-CN"/>
        </w:rPr>
      </w:pP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lang w:eastAsia="zh-CN"/>
        </w:rPr>
        <w:t>花毽团体三分钟（五人）</w:t>
      </w:r>
      <w:r>
        <w:rPr>
          <w:rFonts w:ascii="仿宋_GB2312" w:hAnsi="仿宋_GB2312" w:eastAsia="仿宋_GB2312" w:cs="仿宋_GB2312"/>
          <w:color w:val="auto"/>
          <w:sz w:val="32"/>
          <w:szCs w:val="32"/>
          <w:lang w:eastAsia="zh-CN"/>
        </w:rPr>
        <w:t>：</w:t>
      </w:r>
    </w:p>
    <w:p>
      <w:pPr>
        <w:pStyle w:val="4"/>
        <w:keepNext w:val="0"/>
        <w:keepLines w:val="0"/>
        <w:pageBreakBefore w:val="0"/>
        <w:kinsoku/>
        <w:overflowPunct/>
        <w:bidi w:val="0"/>
        <w:spacing w:line="600" w:lineRule="exact"/>
        <w:ind w:firstLine="960" w:firstLineChars="300"/>
        <w:jc w:val="left"/>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计分办法：</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一分：正踢、拐踢</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eastAsia="zh-CN"/>
        </w:rPr>
        <w:t>二分</w:t>
      </w:r>
      <w:r>
        <w:rPr>
          <w:rFonts w:ascii="仿宋_GB2312" w:hAnsi="仿宋_GB2312" w:eastAsia="仿宋_GB2312" w:cs="仿宋_GB2312"/>
          <w:color w:val="auto"/>
          <w:sz w:val="32"/>
          <w:szCs w:val="32"/>
          <w:lang w:val="en-US" w:eastAsia="zh-CN"/>
        </w:rPr>
        <w:t>:提七、后打、侧后打</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val="en-US" w:eastAsia="zh-CN"/>
        </w:rPr>
        <w:t>三分：单飞燕、剪刀脚、360旋转</w:t>
      </w:r>
    </w:p>
    <w:p>
      <w:pPr>
        <w:pStyle w:val="4"/>
        <w:keepNext w:val="0"/>
        <w:keepLines w:val="0"/>
        <w:pageBreakBefore w:val="0"/>
        <w:kinsoku/>
        <w:overflowPunct/>
        <w:bidi w:val="0"/>
        <w:spacing w:line="600" w:lineRule="exact"/>
        <w:ind w:firstLine="640" w:firstLineChars="200"/>
        <w:jc w:val="left"/>
        <w:rPr>
          <w:rFonts w:ascii="仿宋_GB2312" w:hAnsi="仿宋_GB2312" w:eastAsia="仿宋_GB2312" w:cs="仿宋_GB2312"/>
          <w:color w:val="auto"/>
          <w:kern w:val="0"/>
          <w:sz w:val="32"/>
          <w:szCs w:val="32"/>
          <w:lang w:eastAsia="zh-CN"/>
        </w:rPr>
      </w:pPr>
      <w:r>
        <w:rPr>
          <w:rFonts w:ascii="仿宋_GB2312" w:hAnsi="仿宋_GB2312" w:eastAsia="仿宋_GB2312" w:cs="仿宋_GB2312"/>
          <w:color w:val="auto"/>
          <w:sz w:val="32"/>
          <w:szCs w:val="32"/>
          <w:lang w:val="en-US" w:eastAsia="zh-CN"/>
        </w:rPr>
        <w:t>毽子落地扣一分，用手触碰毽子扣五分，名次按最后有效次数确定，</w:t>
      </w:r>
      <w:r>
        <w:rPr>
          <w:rFonts w:ascii="仿宋_GB2312" w:hAnsi="仿宋_GB2312" w:eastAsia="仿宋_GB2312" w:cs="仿宋_GB2312"/>
          <w:color w:val="auto"/>
          <w:sz w:val="32"/>
          <w:szCs w:val="32"/>
        </w:rPr>
        <w:t>次数多者名次列前；如次数相等，以失误与犯规少者次数判定名次</w:t>
      </w:r>
      <w:r>
        <w:rPr>
          <w:rFonts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若再相等，</w:t>
      </w:r>
      <w:r>
        <w:rPr>
          <w:rFonts w:ascii="仿宋_GB2312" w:hAnsi="仿宋_GB2312" w:eastAsia="仿宋_GB2312" w:cs="仿宋_GB2312"/>
          <w:color w:val="auto"/>
          <w:sz w:val="32"/>
          <w:szCs w:val="32"/>
          <w:lang w:eastAsia="zh-CN"/>
        </w:rPr>
        <w:t>并涉及第一名，则加赛一场。</w:t>
      </w:r>
    </w:p>
    <w:p>
      <w:pPr>
        <w:pStyle w:val="4"/>
        <w:keepNext w:val="0"/>
        <w:keepLines w:val="0"/>
        <w:pageBreakBefore w:val="0"/>
        <w:kinsoku/>
        <w:overflowPunct/>
        <w:bidi w:val="0"/>
        <w:spacing w:line="600" w:lineRule="exact"/>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视频范围以外的次数一律不予计数。</w:t>
      </w:r>
    </w:p>
    <w:p>
      <w:pPr>
        <w:pStyle w:val="4"/>
        <w:kinsoku/>
        <w:overflowPunct/>
        <w:bidi w:val="0"/>
        <w:spacing w:line="600" w:lineRule="exact"/>
        <w:ind w:firstLine="640" w:firstLineChars="200"/>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（三）毽球</w:t>
      </w:r>
    </w:p>
    <w:p>
      <w:pPr>
        <w:pStyle w:val="4"/>
        <w:kinsoku/>
        <w:overflowPunct/>
        <w:bidi w:val="0"/>
        <w:spacing w:line="600" w:lineRule="exact"/>
        <w:ind w:firstLine="640" w:firstLineChars="200"/>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1</w:t>
      </w:r>
      <w:r>
        <w:rPr>
          <w:rFonts w:hint="eastAsia" w:ascii="仿宋_GB2312" w:hAnsi="仿宋_GB2312" w:eastAsia="仿宋_GB2312" w:cs="仿宋_GB2312"/>
          <w:color w:val="000000"/>
          <w:sz w:val="32"/>
          <w:szCs w:val="32"/>
          <w:shd w:val="clear" w:fill="FFFFFF"/>
          <w:lang w:val="en-US" w:eastAsia="zh-CN"/>
        </w:rPr>
        <w:t>、</w:t>
      </w:r>
      <w:r>
        <w:rPr>
          <w:rFonts w:ascii="仿宋_GB2312" w:hAnsi="仿宋_GB2312" w:eastAsia="仿宋_GB2312" w:cs="仿宋_GB2312"/>
          <w:color w:val="000000"/>
          <w:sz w:val="32"/>
          <w:szCs w:val="32"/>
          <w:shd w:val="clear" w:fill="FFFFFF"/>
          <w:lang w:val="en-US" w:eastAsia="zh-CN"/>
        </w:rPr>
        <w:t>比赛执行中国毽球协会审定的 2011 版《毽球竞赛规则》。使用“新健牌”306A 毽球。</w:t>
      </w:r>
    </w:p>
    <w:p>
      <w:pPr>
        <w:pStyle w:val="4"/>
        <w:kinsoku/>
        <w:overflowPunct/>
        <w:bidi w:val="0"/>
        <w:spacing w:line="600" w:lineRule="exact"/>
        <w:ind w:firstLine="640" w:firstLineChars="200"/>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lang w:val="en-US" w:eastAsia="zh-CN"/>
        </w:rPr>
        <w:t>、</w:t>
      </w:r>
      <w:r>
        <w:rPr>
          <w:rFonts w:ascii="仿宋_GB2312" w:hAnsi="仿宋_GB2312" w:eastAsia="仿宋_GB2312" w:cs="仿宋_GB2312"/>
          <w:color w:val="000000"/>
          <w:sz w:val="32"/>
          <w:szCs w:val="32"/>
          <w:shd w:val="clear" w:fill="FFFFFF"/>
          <w:lang w:val="en-US" w:eastAsia="zh-CN"/>
        </w:rPr>
        <w:t>平踢毽球比赛执行《平踢毽球竞赛规则（试行）》。</w:t>
      </w:r>
    </w:p>
    <w:p>
      <w:pPr>
        <w:pStyle w:val="4"/>
        <w:kinsoku/>
        <w:overflowPunct/>
        <w:bidi w:val="0"/>
        <w:spacing w:line="600" w:lineRule="exact"/>
        <w:ind w:firstLine="640" w:firstLineChars="200"/>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3</w:t>
      </w:r>
      <w:r>
        <w:rPr>
          <w:rFonts w:hint="eastAsia" w:ascii="仿宋_GB2312" w:hAnsi="仿宋_GB2312" w:eastAsia="仿宋_GB2312" w:cs="仿宋_GB2312"/>
          <w:color w:val="000000"/>
          <w:sz w:val="32"/>
          <w:szCs w:val="32"/>
          <w:shd w:val="clear" w:fill="FFFFFF"/>
          <w:lang w:val="en-US" w:eastAsia="zh-CN"/>
        </w:rPr>
        <w:t>、</w:t>
      </w:r>
      <w:r>
        <w:rPr>
          <w:rFonts w:ascii="仿宋_GB2312" w:hAnsi="仿宋_GB2312" w:eastAsia="仿宋_GB2312" w:cs="仿宋_GB2312"/>
          <w:color w:val="000000"/>
          <w:sz w:val="32"/>
          <w:szCs w:val="32"/>
          <w:shd w:val="clear" w:fill="FFFFFF"/>
          <w:lang w:val="en-US" w:eastAsia="zh-CN"/>
        </w:rPr>
        <w:t>比赛分两个阶段进行。第一阶段采取分组循环赛，取小组前两名进入第二阶段。第二阶段采取交叉淘汰、附加赛。</w:t>
      </w:r>
    </w:p>
    <w:p>
      <w:pPr>
        <w:pStyle w:val="4"/>
        <w:kinsoku/>
        <w:overflowPunct/>
        <w:bidi w:val="0"/>
        <w:spacing w:line="600" w:lineRule="exact"/>
        <w:ind w:firstLine="640" w:firstLineChars="200"/>
        <w:rPr>
          <w:rFonts w:ascii="仿宋_GB2312" w:hAnsi="仿宋_GB2312" w:eastAsia="仿宋_GB2312" w:cs="仿宋_GB2312"/>
          <w:color w:val="auto"/>
          <w:sz w:val="32"/>
          <w:szCs w:val="32"/>
          <w:shd w:val="clear" w:fill="FFFFFF"/>
          <w:lang w:val="en-US" w:eastAsia="zh-CN"/>
        </w:rPr>
      </w:pPr>
      <w:r>
        <w:rPr>
          <w:rFonts w:ascii="仿宋_GB2312" w:hAnsi="仿宋_GB2312" w:eastAsia="仿宋_GB2312" w:cs="仿宋_GB2312"/>
          <w:color w:val="000000"/>
          <w:sz w:val="32"/>
          <w:szCs w:val="32"/>
          <w:shd w:val="clear" w:fill="FFFFFF"/>
          <w:lang w:val="en-US" w:eastAsia="zh-CN"/>
        </w:rPr>
        <w:t>计分方法：</w:t>
      </w:r>
    </w:p>
    <w:p>
      <w:pPr>
        <w:pStyle w:val="4"/>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000000"/>
          <w:sz w:val="32"/>
          <w:szCs w:val="32"/>
          <w:shd w:val="clear" w:fill="FFFFFF"/>
          <w:lang w:val="en-US" w:eastAsia="zh-CN"/>
        </w:rPr>
        <w:t>胜一场得 2 分，负一场得 1 分，弃权得 0 分。按积分多少排列名次。两队或两队以上积分相等，C 值（净胜局）多 者名次前列；Z 值(净胜总分)多者名次列前；再相等，抽签决定名次。</w:t>
      </w:r>
    </w:p>
    <w:p>
      <w:pPr>
        <w:pStyle w:val="4"/>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eastAsia="zh-CN"/>
        </w:rPr>
        <w:t>四</w:t>
      </w:r>
      <w:r>
        <w:rPr>
          <w:rFonts w:ascii="仿宋_GB2312" w:hAnsi="仿宋_GB2312" w:eastAsia="仿宋_GB2312" w:cs="仿宋_GB2312"/>
          <w:color w:val="auto"/>
          <w:sz w:val="32"/>
          <w:szCs w:val="32"/>
        </w:rPr>
        <w:t>）器材</w:t>
      </w:r>
      <w:r>
        <w:rPr>
          <w:rFonts w:ascii="仿宋_GB2312" w:hAnsi="仿宋_GB2312" w:eastAsia="仿宋_GB2312" w:cs="仿宋_GB2312"/>
          <w:color w:val="auto"/>
          <w:sz w:val="32"/>
          <w:szCs w:val="32"/>
          <w:lang w:eastAsia="zh-CN"/>
        </w:rPr>
        <w:t>场地</w:t>
      </w:r>
      <w:r>
        <w:rPr>
          <w:rFonts w:ascii="仿宋_GB2312" w:hAnsi="仿宋_GB2312" w:eastAsia="仿宋_GB2312" w:cs="仿宋_GB2312"/>
          <w:color w:val="auto"/>
          <w:sz w:val="32"/>
          <w:szCs w:val="32"/>
        </w:rPr>
        <w:t>要求：</w:t>
      </w:r>
    </w:p>
    <w:p>
      <w:pPr>
        <w:pStyle w:val="4"/>
        <w:keepNext w:val="0"/>
        <w:keepLines w:val="0"/>
        <w:pageBreakBefore w:val="0"/>
        <w:kinsoku/>
        <w:overflowPunct/>
        <w:bidi w:val="0"/>
        <w:spacing w:line="600" w:lineRule="exact"/>
        <w:ind w:firstLine="640" w:firstLineChars="200"/>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毽赛采用</w:t>
      </w:r>
      <w:r>
        <w:rPr>
          <w:rFonts w:ascii="仿宋_GB2312" w:hAnsi="仿宋_GB2312" w:eastAsia="仿宋_GB2312" w:cs="仿宋_GB2312"/>
          <w:color w:val="auto"/>
          <w:sz w:val="32"/>
          <w:szCs w:val="32"/>
          <w:lang w:eastAsia="zh-CN"/>
        </w:rPr>
        <w:t>禽类羽毛的毽球、毽子、花毽均可。</w:t>
      </w:r>
    </w:p>
    <w:p>
      <w:pPr>
        <w:pStyle w:val="4"/>
        <w:pageBreakBefore w:val="0"/>
        <w:numPr>
          <w:ilvl w:val="0"/>
          <w:numId w:val="0"/>
        </w:numPr>
        <w:kinsoku/>
        <w:overflowPunct/>
        <w:bidi w:val="0"/>
        <w:spacing w:line="600" w:lineRule="exact"/>
        <w:ind w:firstLine="640" w:firstLineChars="200"/>
        <w:jc w:val="left"/>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（五）</w:t>
      </w:r>
      <w:r>
        <w:rPr>
          <w:rFonts w:ascii="仿宋_GB2312" w:hAnsi="仿宋_GB2312" w:eastAsia="仿宋_GB2312" w:cs="仿宋_GB2312"/>
          <w:color w:val="auto"/>
          <w:sz w:val="32"/>
          <w:szCs w:val="32"/>
        </w:rPr>
        <w:t>安全要求：</w:t>
      </w:r>
    </w:p>
    <w:p>
      <w:pPr>
        <w:pStyle w:val="4"/>
        <w:keepNext w:val="0"/>
        <w:keepLines w:val="0"/>
        <w:pageBreakBefore w:val="0"/>
        <w:numPr>
          <w:ilvl w:val="0"/>
          <w:numId w:val="0"/>
        </w:numPr>
        <w:kinsoku/>
        <w:overflowPunct/>
        <w:bidi w:val="0"/>
        <w:spacing w:line="600" w:lineRule="exact"/>
        <w:ind w:firstLine="640" w:firstLineChars="200"/>
        <w:jc w:val="left"/>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参赛人员应根据自身身体条件、天气和地理等方面的情况，量力而行参加，因自身身体原因发生意外与大会组委会无关。</w:t>
      </w:r>
      <w:r>
        <w:rPr>
          <w:rFonts w:ascii="仿宋_GB2312" w:hAnsi="仿宋_GB2312" w:eastAsia="仿宋_GB2312" w:cs="仿宋_GB2312"/>
          <w:color w:val="auto"/>
          <w:kern w:val="0"/>
          <w:sz w:val="32"/>
          <w:szCs w:val="32"/>
        </w:rPr>
        <w:t>报名组织、比赛需服从</w:t>
      </w:r>
      <w:r>
        <w:rPr>
          <w:rFonts w:ascii="仿宋_GB2312" w:hAnsi="仿宋_GB2312" w:eastAsia="仿宋_GB2312" w:cs="仿宋_GB2312"/>
          <w:color w:val="auto"/>
          <w:kern w:val="0"/>
          <w:sz w:val="32"/>
          <w:szCs w:val="32"/>
          <w:lang w:eastAsia="zh-CN"/>
        </w:rPr>
        <w:t>三门峡市</w:t>
      </w:r>
      <w:r>
        <w:rPr>
          <w:rFonts w:ascii="仿宋_GB2312" w:hAnsi="仿宋_GB2312" w:eastAsia="仿宋_GB2312" w:cs="仿宋_GB2312"/>
          <w:color w:val="auto"/>
          <w:kern w:val="0"/>
          <w:sz w:val="32"/>
          <w:szCs w:val="32"/>
        </w:rPr>
        <w:t>疫情防控指挥部要求，做好疫情防控和安全措施。</w:t>
      </w:r>
    </w:p>
    <w:p>
      <w:pPr>
        <w:pStyle w:val="4"/>
        <w:keepNext w:val="0"/>
        <w:keepLines w:val="0"/>
        <w:pageBreakBefore w:val="0"/>
        <w:widowControl/>
        <w:kinsoku/>
        <w:overflowPunct/>
        <w:bidi w:val="0"/>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w:t>
      </w:r>
      <w:r>
        <w:rPr>
          <w:rFonts w:ascii="黑体" w:hAnsi="黑体" w:eastAsia="黑体" w:cs="黑体"/>
          <w:b w:val="0"/>
          <w:bCs w:val="0"/>
          <w:color w:val="auto"/>
          <w:sz w:val="32"/>
          <w:szCs w:val="32"/>
          <w:lang w:eastAsia="zh-CN"/>
        </w:rPr>
        <w:t>、报名办法</w:t>
      </w:r>
      <w:r>
        <w:rPr>
          <w:rFonts w:hint="eastAsia" w:ascii="黑体" w:hAnsi="黑体" w:eastAsia="黑体" w:cs="黑体"/>
          <w:b w:val="0"/>
          <w:bCs w:val="0"/>
          <w:color w:val="auto"/>
          <w:sz w:val="32"/>
          <w:szCs w:val="32"/>
          <w:lang w:val="en-US" w:eastAsia="zh-CN"/>
        </w:rPr>
        <w:t>、方式及相关要求</w:t>
      </w:r>
    </w:p>
    <w:p>
      <w:pPr>
        <w:pStyle w:val="4"/>
        <w:kinsoku/>
        <w:overflowPunct/>
        <w:bidi w:val="0"/>
        <w:spacing w:line="600" w:lineRule="exact"/>
        <w:ind w:firstLine="640"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一）报名办法：</w:t>
      </w:r>
    </w:p>
    <w:p>
      <w:pPr>
        <w:pStyle w:val="4"/>
        <w:kinsoku/>
        <w:overflowPunct/>
        <w:bidi w:val="0"/>
        <w:spacing w:line="600" w:lineRule="exact"/>
        <w:ind w:firstLine="640" w:firstLineChars="200"/>
        <w:jc w:val="left"/>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毽球</w:t>
      </w:r>
      <w:r>
        <w:rPr>
          <w:rFonts w:ascii="仿宋_GB2312" w:hAnsi="仿宋_GB2312" w:eastAsia="仿宋_GB2312" w:cs="仿宋_GB2312"/>
          <w:color w:val="auto"/>
          <w:sz w:val="32"/>
          <w:szCs w:val="32"/>
          <w:lang w:val="en-US" w:eastAsia="zh-CN"/>
        </w:rPr>
        <w:t>男女混合</w:t>
      </w:r>
      <w:r>
        <w:rPr>
          <w:rFonts w:ascii="仿宋_GB2312" w:hAnsi="仿宋_GB2312" w:eastAsia="仿宋_GB2312" w:cs="仿宋_GB2312"/>
          <w:b w:val="0"/>
          <w:bCs w:val="0"/>
          <w:color w:val="auto"/>
          <w:sz w:val="32"/>
          <w:szCs w:val="32"/>
        </w:rPr>
        <w:t>三人赛可报领队、教练员各1名，运动</w:t>
      </w:r>
    </w:p>
    <w:p>
      <w:pPr>
        <w:pStyle w:val="4"/>
        <w:kinsoku/>
        <w:overflowPunct/>
        <w:bidi w:val="0"/>
        <w:spacing w:line="60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ascii="仿宋_GB2312" w:hAnsi="仿宋_GB2312" w:eastAsia="仿宋_GB2312" w:cs="仿宋_GB2312"/>
          <w:b w:val="0"/>
          <w:bCs w:val="0"/>
          <w:color w:val="auto"/>
          <w:sz w:val="32"/>
          <w:szCs w:val="32"/>
        </w:rPr>
        <w:t>员6名，领队、教练员可兼报运动员</w:t>
      </w:r>
      <w:r>
        <w:rPr>
          <w:rFonts w:hint="eastAsia" w:ascii="仿宋_GB2312" w:hAnsi="仿宋_GB2312" w:eastAsia="仿宋_GB2312" w:cs="仿宋_GB2312"/>
          <w:b w:val="0"/>
          <w:bCs w:val="0"/>
          <w:color w:val="auto"/>
          <w:sz w:val="32"/>
          <w:szCs w:val="32"/>
          <w:lang w:eastAsia="zh-CN"/>
        </w:rPr>
        <w:t>；</w:t>
      </w:r>
    </w:p>
    <w:p>
      <w:pPr>
        <w:pStyle w:val="4"/>
        <w:kinsoku/>
        <w:overflowPunct/>
        <w:bidi w:val="0"/>
        <w:spacing w:line="600" w:lineRule="exact"/>
        <w:ind w:firstLine="640" w:firstLineChars="200"/>
        <w:jc w:val="left"/>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平踢毽球</w:t>
      </w:r>
      <w:r>
        <w:rPr>
          <w:rFonts w:ascii="仿宋_GB2312" w:hAnsi="仿宋_GB2312" w:eastAsia="仿宋_GB2312" w:cs="仿宋_GB2312"/>
          <w:color w:val="auto"/>
          <w:sz w:val="32"/>
          <w:szCs w:val="32"/>
          <w:lang w:val="en-US" w:eastAsia="zh-CN"/>
        </w:rPr>
        <w:t>男女混合</w:t>
      </w:r>
      <w:r>
        <w:rPr>
          <w:rFonts w:ascii="仿宋_GB2312" w:hAnsi="仿宋_GB2312" w:eastAsia="仿宋_GB2312" w:cs="仿宋_GB2312"/>
          <w:b w:val="0"/>
          <w:bCs w:val="0"/>
          <w:color w:val="auto"/>
          <w:sz w:val="32"/>
          <w:szCs w:val="32"/>
        </w:rPr>
        <w:t>三人赛可报领队、教练员各1名，</w:t>
      </w:r>
    </w:p>
    <w:p>
      <w:pPr>
        <w:pStyle w:val="4"/>
        <w:kinsoku/>
        <w:overflowPunct/>
        <w:bidi w:val="0"/>
        <w:spacing w:line="60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ascii="仿宋_GB2312" w:hAnsi="仿宋_GB2312" w:eastAsia="仿宋_GB2312" w:cs="仿宋_GB2312"/>
          <w:b w:val="0"/>
          <w:bCs w:val="0"/>
          <w:color w:val="auto"/>
          <w:sz w:val="32"/>
          <w:szCs w:val="32"/>
        </w:rPr>
        <w:t>运动员4名，领队、教练员可兼报运动员</w:t>
      </w:r>
      <w:r>
        <w:rPr>
          <w:rFonts w:hint="eastAsia" w:ascii="仿宋_GB2312" w:hAnsi="仿宋_GB2312" w:eastAsia="仿宋_GB2312" w:cs="仿宋_GB2312"/>
          <w:b w:val="0"/>
          <w:bCs w:val="0"/>
          <w:color w:val="auto"/>
          <w:sz w:val="32"/>
          <w:szCs w:val="32"/>
          <w:lang w:eastAsia="zh-CN"/>
        </w:rPr>
        <w:t>；</w:t>
      </w:r>
    </w:p>
    <w:p>
      <w:pPr>
        <w:pStyle w:val="4"/>
        <w:kinsoku/>
        <w:overflowPunct/>
        <w:bidi w:val="0"/>
        <w:spacing w:line="600" w:lineRule="exact"/>
        <w:ind w:firstLine="640" w:firstLineChars="200"/>
        <w:jc w:val="left"/>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每名运动员只能代表一个单位参赛。</w:t>
      </w:r>
    </w:p>
    <w:p>
      <w:pPr>
        <w:pStyle w:val="4"/>
        <w:keepNext w:val="0"/>
        <w:keepLines w:val="0"/>
        <w:pageBreakBefore w:val="0"/>
        <w:kinsoku/>
        <w:overflowPunct/>
        <w:bidi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ascii="仿宋_GB2312" w:hAnsi="仿宋_GB2312" w:eastAsia="仿宋_GB2312" w:cs="仿宋_GB2312"/>
          <w:color w:val="auto"/>
          <w:sz w:val="32"/>
          <w:szCs w:val="32"/>
        </w:rPr>
        <w:t>）报名方式：</w:t>
      </w:r>
    </w:p>
    <w:p>
      <w:pPr>
        <w:pStyle w:val="4"/>
        <w:keepNext w:val="0"/>
        <w:keepLines w:val="0"/>
        <w:pageBreakBefore w:val="0"/>
        <w:kinsoku/>
        <w:overflowPunct/>
        <w:bidi w:val="0"/>
        <w:spacing w:line="600" w:lineRule="exact"/>
        <w:ind w:firstLine="640" w:firstLineChars="200"/>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 w:hAnsi="仿宋" w:eastAsia="仿宋" w:cs="仿宋"/>
          <w:color w:val="000000"/>
          <w:sz w:val="32"/>
          <w:szCs w:val="32"/>
          <w:lang w:val="en-US" w:eastAsia="zh-CN"/>
        </w:rPr>
        <w:t>报名时间自本规程发布之日起至8月3日17：00</w:t>
      </w:r>
      <w:r>
        <w:rPr>
          <w:rFonts w:hint="eastAsia" w:ascii="仿宋" w:hAnsi="仿宋" w:eastAsia="仿宋" w:cs="仿宋"/>
          <w:color w:val="000000"/>
          <w:sz w:val="32"/>
          <w:szCs w:val="32"/>
          <w:lang w:eastAsia="zh-CN"/>
        </w:rPr>
        <w:t>；</w:t>
      </w:r>
    </w:p>
    <w:p>
      <w:pPr>
        <w:pStyle w:val="4"/>
        <w:keepNext w:val="0"/>
        <w:keepLines w:val="0"/>
        <w:pageBreakBefore w:val="0"/>
        <w:kinsoku/>
        <w:overflowPunct/>
        <w:bidi w:val="0"/>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 w:hAnsi="仿宋" w:eastAsia="仿宋" w:cs="仿宋"/>
          <w:color w:val="000000"/>
          <w:sz w:val="32"/>
          <w:szCs w:val="32"/>
          <w:lang w:val="en-US" w:eastAsia="zh-CN"/>
        </w:rPr>
        <w:t>报名表电子版需发送至邮箱：792894378@qq.com；</w:t>
      </w:r>
    </w:p>
    <w:p>
      <w:pPr>
        <w:pStyle w:val="4"/>
        <w:keepNext w:val="0"/>
        <w:keepLines w:val="0"/>
        <w:pageBreakBefore w:val="0"/>
        <w:kinsoku/>
        <w:overflowPunct/>
        <w:bidi w:val="0"/>
        <w:spacing w:line="600" w:lineRule="exact"/>
        <w:ind w:firstLine="640" w:firstLineChars="200"/>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联系人</w:t>
      </w:r>
      <w:r>
        <w:rPr>
          <w:rFonts w:ascii="仿宋_GB2312" w:hAnsi="仿宋_GB2312" w:eastAsia="仿宋_GB2312" w:cs="仿宋_GB2312"/>
          <w:color w:val="auto"/>
          <w:sz w:val="32"/>
          <w:szCs w:val="32"/>
          <w:lang w:eastAsia="zh-CN"/>
        </w:rPr>
        <w:t>：杨爱丽</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lang w:val="en-US" w:eastAsia="zh-CN"/>
        </w:rPr>
        <w:t>联系电话：15936886238</w:t>
      </w:r>
      <w:r>
        <w:rPr>
          <w:rFonts w:hint="eastAsia" w:ascii="仿宋_GB2312" w:hAnsi="仿宋_GB2312" w:eastAsia="仿宋_GB2312" w:cs="仿宋_GB2312"/>
          <w:color w:val="auto"/>
          <w:sz w:val="32"/>
          <w:szCs w:val="32"/>
          <w:lang w:val="en-US" w:eastAsia="zh-CN"/>
        </w:rPr>
        <w:t>。</w:t>
      </w:r>
    </w:p>
    <w:p>
      <w:pPr>
        <w:pStyle w:val="4"/>
        <w:kinsoku/>
        <w:overflowPunct/>
        <w:bidi w:val="0"/>
        <w:spacing w:line="60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（三）相关要求：</w:t>
      </w:r>
    </w:p>
    <w:p>
      <w:pPr>
        <w:pStyle w:val="4"/>
        <w:kinsoku/>
        <w:overflowPunct/>
        <w:bidi w:val="0"/>
        <w:spacing w:line="60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报名后不得更改，如确需更改，请于赛前</w:t>
      </w:r>
      <w:r>
        <w:rPr>
          <w:rFonts w:hint="eastAsia" w:ascii="仿宋_GB2312" w:hAnsi="仿宋_GB2312" w:eastAsia="仿宋_GB2312" w:cs="仿宋_GB2312"/>
          <w:b w:val="0"/>
          <w:bCs w:val="0"/>
          <w:color w:val="auto"/>
          <w:sz w:val="32"/>
          <w:szCs w:val="32"/>
          <w:lang w:val="en-US" w:eastAsia="zh-CN"/>
        </w:rPr>
        <w:t>3</w:t>
      </w:r>
      <w:r>
        <w:rPr>
          <w:rFonts w:ascii="仿宋_GB2312" w:hAnsi="仿宋_GB2312" w:eastAsia="仿宋_GB2312" w:cs="仿宋_GB2312"/>
          <w:b w:val="0"/>
          <w:bCs w:val="0"/>
          <w:color w:val="auto"/>
          <w:sz w:val="32"/>
          <w:szCs w:val="32"/>
        </w:rPr>
        <w:t>天报主办单位和承办单位同意后方可修改，否则取消参赛资格</w:t>
      </w:r>
      <w:r>
        <w:rPr>
          <w:rFonts w:hint="eastAsia" w:ascii="仿宋_GB2312" w:hAnsi="仿宋_GB2312" w:eastAsia="仿宋_GB2312" w:cs="仿宋_GB2312"/>
          <w:b w:val="0"/>
          <w:bCs w:val="0"/>
          <w:color w:val="auto"/>
          <w:sz w:val="32"/>
          <w:szCs w:val="32"/>
          <w:lang w:eastAsia="zh-CN"/>
        </w:rPr>
        <w:t>；</w:t>
      </w:r>
    </w:p>
    <w:p>
      <w:pPr>
        <w:pStyle w:val="4"/>
        <w:kinsoku/>
        <w:overflowPunct/>
        <w:bidi w:val="0"/>
        <w:spacing w:line="60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各队须按规则规定统一着</w:t>
      </w:r>
      <w:r>
        <w:rPr>
          <w:rFonts w:hint="eastAsia" w:ascii="仿宋_GB2312" w:hAnsi="仿宋_GB2312" w:eastAsia="仿宋_GB2312" w:cs="仿宋_GB2312"/>
          <w:b w:val="0"/>
          <w:bCs w:val="0"/>
          <w:color w:val="auto"/>
          <w:sz w:val="32"/>
          <w:szCs w:val="32"/>
          <w:lang w:val="en-US" w:eastAsia="zh-CN"/>
        </w:rPr>
        <w:t>装</w:t>
      </w:r>
      <w:r>
        <w:rPr>
          <w:rFonts w:ascii="仿宋_GB2312" w:hAnsi="仿宋_GB2312" w:eastAsia="仿宋_GB2312" w:cs="仿宋_GB2312"/>
          <w:b w:val="0"/>
          <w:bCs w:val="0"/>
          <w:color w:val="auto"/>
          <w:sz w:val="32"/>
          <w:szCs w:val="32"/>
        </w:rPr>
        <w:t>，运动服上的号码</w:t>
      </w:r>
      <w:r>
        <w:rPr>
          <w:rFonts w:hint="eastAsia" w:ascii="仿宋_GB2312" w:hAnsi="仿宋_GB2312" w:eastAsia="仿宋_GB2312" w:cs="仿宋_GB2312"/>
          <w:b w:val="0"/>
          <w:bCs w:val="0"/>
          <w:color w:val="auto"/>
          <w:sz w:val="32"/>
          <w:szCs w:val="32"/>
          <w:lang w:val="en-US" w:eastAsia="zh-CN"/>
        </w:rPr>
        <w:t>需</w:t>
      </w:r>
      <w:r>
        <w:rPr>
          <w:rFonts w:ascii="仿宋_GB2312" w:hAnsi="仿宋_GB2312" w:eastAsia="仿宋_GB2312" w:cs="仿宋_GB2312"/>
          <w:b w:val="0"/>
          <w:bCs w:val="0"/>
          <w:color w:val="auto"/>
          <w:sz w:val="32"/>
          <w:szCs w:val="32"/>
        </w:rPr>
        <w:t>标识明显，否则不得上场比赛。</w:t>
      </w:r>
    </w:p>
    <w:p>
      <w:pPr>
        <w:pStyle w:val="4"/>
        <w:keepNext w:val="0"/>
        <w:keepLines w:val="0"/>
        <w:pageBreakBefore w:val="0"/>
        <w:widowControl/>
        <w:kinsoku/>
        <w:overflowPunct/>
        <w:bidi w:val="0"/>
        <w:spacing w:line="600" w:lineRule="exact"/>
        <w:ind w:firstLine="640" w:firstLineChars="200"/>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十</w:t>
      </w:r>
      <w:r>
        <w:rPr>
          <w:rFonts w:ascii="黑体" w:hAnsi="黑体" w:eastAsia="黑体" w:cs="黑体"/>
          <w:b w:val="0"/>
          <w:bCs w:val="0"/>
          <w:color w:val="auto"/>
          <w:sz w:val="32"/>
          <w:szCs w:val="32"/>
          <w:lang w:eastAsia="zh-CN"/>
        </w:rPr>
        <w:t>、</w:t>
      </w:r>
      <w:r>
        <w:rPr>
          <w:rFonts w:hint="eastAsia" w:ascii="黑体" w:hAnsi="黑体" w:eastAsia="黑体" w:cs="黑体"/>
          <w:b/>
          <w:bCs/>
          <w:color w:val="000000"/>
          <w:sz w:val="32"/>
          <w:szCs w:val="32"/>
        </w:rPr>
        <w:t>录取与奖项</w:t>
      </w:r>
    </w:p>
    <w:p>
      <w:pPr>
        <w:pStyle w:val="4"/>
        <w:keepNext w:val="0"/>
        <w:keepLines w:val="0"/>
        <w:pageBreakBefore w:val="0"/>
        <w:kinsoku/>
        <w:overflowPunct/>
        <w:bidi w:val="0"/>
        <w:spacing w:line="600" w:lineRule="exact"/>
        <w:ind w:firstLine="641"/>
        <w:rPr>
          <w:rFonts w:eastAsia="仿宋_GB2312"/>
          <w:color w:val="auto"/>
          <w:kern w:val="0"/>
          <w:sz w:val="32"/>
          <w:szCs w:val="32"/>
          <w:lang w:eastAsia="zh-CN"/>
        </w:rPr>
      </w:pPr>
      <w:r>
        <w:rPr>
          <w:rFonts w:eastAsia="仿宋_GB2312"/>
          <w:color w:val="auto"/>
          <w:kern w:val="0"/>
          <w:sz w:val="32"/>
          <w:szCs w:val="32"/>
        </w:rPr>
        <w:t>（一）各竞赛项目设立一、二、三等奖。参赛队伍获奖比例为一等奖</w:t>
      </w:r>
      <w:r>
        <w:rPr>
          <w:rFonts w:eastAsia="仿宋_GB2312"/>
          <w:color w:val="auto"/>
          <w:kern w:val="0"/>
          <w:sz w:val="32"/>
          <w:szCs w:val="32"/>
          <w:lang w:val="en-US" w:eastAsia="zh-CN"/>
        </w:rPr>
        <w:t>20</w:t>
      </w:r>
      <w:r>
        <w:rPr>
          <w:rFonts w:eastAsia="仿宋_GB2312"/>
          <w:color w:val="auto"/>
          <w:kern w:val="0"/>
          <w:sz w:val="32"/>
          <w:szCs w:val="32"/>
        </w:rPr>
        <w:t>%、二等奖</w:t>
      </w:r>
      <w:r>
        <w:rPr>
          <w:rFonts w:eastAsia="仿宋_GB2312"/>
          <w:color w:val="auto"/>
          <w:kern w:val="0"/>
          <w:sz w:val="32"/>
          <w:szCs w:val="32"/>
          <w:lang w:val="en-US" w:eastAsia="zh-CN"/>
        </w:rPr>
        <w:t>30</w:t>
      </w:r>
      <w:r>
        <w:rPr>
          <w:rFonts w:eastAsia="仿宋_GB2312"/>
          <w:color w:val="auto"/>
          <w:kern w:val="0"/>
          <w:sz w:val="32"/>
          <w:szCs w:val="32"/>
        </w:rPr>
        <w:t>%、三等奖</w:t>
      </w:r>
      <w:r>
        <w:rPr>
          <w:rFonts w:eastAsia="仿宋_GB2312"/>
          <w:color w:val="auto"/>
          <w:kern w:val="0"/>
          <w:sz w:val="32"/>
          <w:szCs w:val="32"/>
          <w:lang w:val="en-US" w:eastAsia="zh-CN"/>
        </w:rPr>
        <w:t>5</w:t>
      </w:r>
      <w:r>
        <w:rPr>
          <w:rFonts w:eastAsia="仿宋_GB2312"/>
          <w:color w:val="auto"/>
          <w:kern w:val="0"/>
          <w:sz w:val="32"/>
          <w:szCs w:val="32"/>
        </w:rPr>
        <w:t>0%</w:t>
      </w:r>
      <w:r>
        <w:rPr>
          <w:rFonts w:hint="eastAsia" w:eastAsia="仿宋_GB2312"/>
          <w:color w:val="auto"/>
          <w:kern w:val="0"/>
          <w:sz w:val="32"/>
          <w:szCs w:val="32"/>
          <w:lang w:eastAsia="zh-CN"/>
        </w:rPr>
        <w:t>；</w:t>
      </w:r>
    </w:p>
    <w:p>
      <w:pPr>
        <w:pStyle w:val="4"/>
        <w:keepNext w:val="0"/>
        <w:keepLines w:val="0"/>
        <w:pageBreakBefore w:val="0"/>
        <w:kinsoku/>
        <w:overflowPunct/>
        <w:bidi w:val="0"/>
        <w:spacing w:line="600" w:lineRule="exact"/>
        <w:ind w:firstLine="641"/>
        <w:rPr>
          <w:rFonts w:ascii="仿宋_GB2312" w:hAnsi="仿宋_GB2312" w:eastAsia="仿宋_GB2312" w:cs="仿宋_GB2312"/>
          <w:color w:val="auto"/>
          <w:kern w:val="0"/>
          <w:sz w:val="32"/>
          <w:szCs w:val="32"/>
          <w:lang w:eastAsia="zh-CN"/>
        </w:rPr>
      </w:pPr>
      <w:r>
        <w:rPr>
          <w:rFonts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lang w:eastAsia="zh-CN"/>
        </w:rPr>
        <w:t>二</w:t>
      </w:r>
      <w:r>
        <w:rPr>
          <w:rFonts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lang w:eastAsia="zh-CN"/>
        </w:rPr>
        <w:t>比赛根据参赛按照一定比例设优秀组织奖和体育道德风尚奖</w:t>
      </w:r>
      <w:r>
        <w:rPr>
          <w:rFonts w:hint="eastAsia" w:ascii="仿宋_GB2312" w:hAnsi="仿宋_GB2312" w:eastAsia="仿宋_GB2312" w:cs="仿宋_GB2312"/>
          <w:color w:val="auto"/>
          <w:kern w:val="0"/>
          <w:sz w:val="32"/>
          <w:szCs w:val="32"/>
          <w:lang w:eastAsia="zh-CN"/>
        </w:rPr>
        <w:t>。</w:t>
      </w:r>
    </w:p>
    <w:p>
      <w:pPr>
        <w:pStyle w:val="4"/>
        <w:keepNext w:val="0"/>
        <w:keepLines w:val="0"/>
        <w:pageBreakBefore w:val="0"/>
        <w:widowControl/>
        <w:kinsoku/>
        <w:overflowPunct/>
        <w:bidi w:val="0"/>
        <w:spacing w:line="600" w:lineRule="exact"/>
        <w:ind w:firstLine="640" w:firstLineChars="200"/>
        <w:rPr>
          <w:rFonts w:ascii="黑体" w:hAnsi="黑体" w:eastAsia="黑体" w:cs="黑体"/>
          <w:color w:val="auto"/>
          <w:sz w:val="32"/>
        </w:rPr>
      </w:pPr>
      <w:r>
        <w:rPr>
          <w:rFonts w:hint="eastAsia" w:ascii="黑体" w:hAnsi="黑体" w:eastAsia="黑体" w:cs="黑体"/>
          <w:color w:val="auto"/>
          <w:sz w:val="32"/>
          <w:lang w:val="en-US" w:eastAsia="zh-CN"/>
        </w:rPr>
        <w:t>十一</w:t>
      </w:r>
      <w:r>
        <w:rPr>
          <w:rFonts w:ascii="黑体" w:hAnsi="黑体" w:eastAsia="黑体" w:cs="黑体"/>
          <w:color w:val="auto"/>
          <w:sz w:val="32"/>
        </w:rPr>
        <w:t>、经费</w:t>
      </w:r>
    </w:p>
    <w:p>
      <w:pPr>
        <w:pStyle w:val="4"/>
        <w:keepNext w:val="0"/>
        <w:keepLines w:val="0"/>
        <w:pageBreakBefore w:val="0"/>
        <w:widowControl/>
        <w:kinsoku/>
        <w:overflowPunct/>
        <w:bidi w:val="0"/>
        <w:spacing w:line="600" w:lineRule="exact"/>
        <w:ind w:left="641"/>
        <w:rPr>
          <w:rFonts w:ascii="仿宋_GB2312" w:hAnsi="仿宋_GB2312" w:eastAsia="仿宋_GB2312" w:cs="仿宋"/>
          <w:color w:val="auto"/>
          <w:kern w:val="0"/>
          <w:sz w:val="32"/>
          <w:szCs w:val="32"/>
          <w:shd w:val="clear" w:fill="FFFFFF"/>
        </w:rPr>
      </w:pPr>
      <w:r>
        <w:rPr>
          <w:rFonts w:ascii="仿宋_GB2312" w:hAnsi="仿宋_GB2312" w:eastAsia="仿宋_GB2312" w:cs="仿宋"/>
          <w:color w:val="000000"/>
          <w:kern w:val="0"/>
          <w:sz w:val="32"/>
          <w:szCs w:val="32"/>
          <w:shd w:val="clear" w:fill="FFFFFF"/>
        </w:rPr>
        <w:t>本次比赛不收取任何费用。</w:t>
      </w:r>
    </w:p>
    <w:p>
      <w:pPr>
        <w:pStyle w:val="4"/>
        <w:keepNext w:val="0"/>
        <w:keepLines w:val="0"/>
        <w:pageBreakBefore w:val="0"/>
        <w:widowControl/>
        <w:numPr>
          <w:ilvl w:val="0"/>
          <w:numId w:val="0"/>
        </w:numPr>
        <w:kinsoku/>
        <w:overflowPunct/>
        <w:bidi w:val="0"/>
        <w:spacing w:line="600" w:lineRule="exact"/>
        <w:ind w:left="641"/>
        <w:rPr>
          <w:rFonts w:ascii="黑体" w:hAnsi="黑体" w:eastAsia="黑体" w:cs="黑体"/>
          <w:b w:val="0"/>
          <w:bCs w:val="0"/>
          <w:color w:val="auto"/>
          <w:sz w:val="32"/>
        </w:rPr>
      </w:pPr>
      <w:r>
        <w:rPr>
          <w:rFonts w:hint="eastAsia" w:ascii="黑体" w:hAnsi="黑体" w:eastAsia="黑体" w:cs="黑体"/>
          <w:b w:val="0"/>
          <w:bCs w:val="0"/>
          <w:color w:val="auto"/>
          <w:sz w:val="32"/>
          <w:lang w:val="en-US" w:eastAsia="zh-CN"/>
        </w:rPr>
        <w:t>十二、</w:t>
      </w:r>
      <w:r>
        <w:rPr>
          <w:rFonts w:hint="eastAsia" w:ascii="黑体" w:hAnsi="黑体" w:eastAsia="黑体" w:cs="黑体"/>
          <w:b w:val="0"/>
          <w:bCs w:val="0"/>
          <w:color w:val="000000"/>
          <w:sz w:val="32"/>
          <w:szCs w:val="32"/>
          <w:lang w:val="en-US" w:eastAsia="zh-CN"/>
        </w:rPr>
        <w:t>本次比赛</w:t>
      </w:r>
      <w:r>
        <w:rPr>
          <w:rFonts w:hint="eastAsia" w:ascii="黑体" w:hAnsi="黑体" w:eastAsia="黑体" w:cs="黑体"/>
          <w:b w:val="0"/>
          <w:bCs w:val="0"/>
          <w:color w:val="000000"/>
          <w:sz w:val="32"/>
          <w:szCs w:val="32"/>
        </w:rPr>
        <w:t>裁判长和裁判员由三门峡市体育局选派。</w:t>
      </w:r>
    </w:p>
    <w:p>
      <w:pPr>
        <w:pStyle w:val="4"/>
        <w:keepNext w:val="0"/>
        <w:keepLines w:val="0"/>
        <w:pageBreakBefore w:val="0"/>
        <w:widowControl/>
        <w:kinsoku/>
        <w:overflowPunct/>
        <w:bidi w:val="0"/>
        <w:spacing w:line="600" w:lineRule="exact"/>
        <w:ind w:firstLine="640" w:firstLineChars="200"/>
        <w:rPr>
          <w:rFonts w:ascii="黑体" w:hAnsi="黑体" w:eastAsia="黑体" w:cs="黑体"/>
          <w:b w:val="0"/>
          <w:bCs w:val="0"/>
          <w:color w:val="auto"/>
          <w:sz w:val="32"/>
        </w:rPr>
      </w:pPr>
      <w:r>
        <w:rPr>
          <w:rFonts w:ascii="黑体" w:hAnsi="黑体" w:eastAsia="黑体" w:cs="黑体"/>
          <w:b w:val="0"/>
          <w:bCs w:val="0"/>
          <w:color w:val="auto"/>
          <w:sz w:val="32"/>
        </w:rPr>
        <w:t>十</w:t>
      </w:r>
      <w:r>
        <w:rPr>
          <w:rFonts w:hint="eastAsia" w:ascii="黑体" w:hAnsi="黑体" w:eastAsia="黑体" w:cs="黑体"/>
          <w:b w:val="0"/>
          <w:bCs w:val="0"/>
          <w:color w:val="auto"/>
          <w:sz w:val="32"/>
          <w:lang w:val="en-US" w:eastAsia="zh-CN"/>
        </w:rPr>
        <w:t>三</w:t>
      </w:r>
      <w:r>
        <w:rPr>
          <w:rFonts w:ascii="黑体" w:hAnsi="黑体" w:eastAsia="黑体" w:cs="黑体"/>
          <w:b w:val="0"/>
          <w:bCs w:val="0"/>
          <w:color w:val="auto"/>
          <w:sz w:val="32"/>
        </w:rPr>
        <w:t>、</w:t>
      </w:r>
      <w:r>
        <w:rPr>
          <w:rFonts w:hint="eastAsia" w:ascii="黑体" w:hAnsi="黑体" w:eastAsia="黑体" w:cs="黑体"/>
          <w:b w:val="0"/>
          <w:bCs w:val="0"/>
          <w:color w:val="000000"/>
          <w:sz w:val="32"/>
          <w:szCs w:val="32"/>
        </w:rPr>
        <w:t>本规程解释权属三门峡市第十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届全民健身节组委会。</w:t>
      </w:r>
    </w:p>
    <w:p>
      <w:pPr>
        <w:pStyle w:val="4"/>
        <w:keepNext w:val="0"/>
        <w:keepLines w:val="0"/>
        <w:pageBreakBefore w:val="0"/>
        <w:widowControl/>
        <w:kinsoku/>
        <w:overflowPunct/>
        <w:bidi w:val="0"/>
        <w:spacing w:line="600" w:lineRule="exact"/>
        <w:ind w:firstLine="640" w:firstLineChars="200"/>
        <w:rPr>
          <w:rFonts w:ascii="黑体" w:hAnsi="黑体" w:eastAsia="黑体" w:cs="黑体"/>
          <w:color w:val="auto"/>
          <w:sz w:val="32"/>
        </w:rPr>
      </w:pPr>
      <w:r>
        <w:rPr>
          <w:rFonts w:ascii="黑体" w:hAnsi="黑体" w:eastAsia="黑体" w:cs="黑体"/>
          <w:color w:val="auto"/>
          <w:sz w:val="32"/>
        </w:rPr>
        <w:t>十</w:t>
      </w:r>
      <w:r>
        <w:rPr>
          <w:rFonts w:hint="eastAsia" w:ascii="黑体" w:hAnsi="黑体" w:eastAsia="黑体" w:cs="黑体"/>
          <w:color w:val="auto"/>
          <w:sz w:val="32"/>
          <w:lang w:val="en-US" w:eastAsia="zh-CN"/>
        </w:rPr>
        <w:t>四</w:t>
      </w:r>
      <w:r>
        <w:rPr>
          <w:rFonts w:ascii="黑体" w:hAnsi="黑体" w:eastAsia="黑体" w:cs="黑体"/>
          <w:color w:val="auto"/>
          <w:sz w:val="32"/>
        </w:rPr>
        <w:t>、未尽事宜，另行通知。</w:t>
      </w:r>
    </w:p>
    <w:p>
      <w:pPr>
        <w:pStyle w:val="4"/>
        <w:keepNext w:val="0"/>
        <w:keepLines w:val="0"/>
        <w:pageBreakBefore w:val="0"/>
        <w:widowControl/>
        <w:kinsoku/>
        <w:overflowPunct/>
        <w:bidi w:val="0"/>
        <w:spacing w:line="600" w:lineRule="exact"/>
        <w:ind w:left="737"/>
        <w:jc w:val="both"/>
        <w:rPr>
          <w:rFonts w:ascii="文星标宋" w:hAnsi="文星标宋" w:eastAsia="文星标宋" w:cs="文星标宋"/>
          <w:color w:val="auto"/>
          <w:sz w:val="44"/>
          <w:szCs w:val="44"/>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pStyle w:val="4"/>
        <w:keepNext w:val="0"/>
        <w:keepLines w:val="0"/>
        <w:pageBreakBefore w:val="0"/>
        <w:kinsoku/>
        <w:overflowPunct/>
        <w:bidi w:val="0"/>
        <w:snapToGrid w:val="0"/>
        <w:spacing w:line="600" w:lineRule="exact"/>
        <w:jc w:val="center"/>
        <w:rPr>
          <w:rFonts w:ascii="Times New Roman" w:hAnsi="Times New Roman" w:eastAsia="文星标宋"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767" w:firstLineChars="4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2022年“中国体育彩票”三门峡市第十二届</w:t>
      </w:r>
    </w:p>
    <w:p>
      <w:pPr>
        <w:pStyle w:val="4"/>
        <w:kinsoku/>
        <w:overflowPunct/>
        <w:bidi w:val="0"/>
        <w:snapToGrid w:val="0"/>
        <w:spacing w:line="600" w:lineRule="exact"/>
        <w:jc w:val="center"/>
        <w:rPr>
          <w:rFonts w:eastAsia="仿宋"/>
          <w:color w:val="auto"/>
          <w:sz w:val="32"/>
          <w:szCs w:val="32"/>
        </w:rPr>
      </w:pPr>
      <w:r>
        <w:rPr>
          <w:rFonts w:hint="eastAsia" w:ascii="宋体" w:hAnsi="宋体" w:eastAsia="宋体" w:cs="宋体"/>
          <w:b/>
          <w:bCs/>
          <w:sz w:val="44"/>
          <w:szCs w:val="44"/>
          <w:lang w:val="en-US" w:eastAsia="zh-CN"/>
        </w:rPr>
        <w:t>全民健身节</w:t>
      </w:r>
      <w:r>
        <w:rPr>
          <w:rFonts w:hint="eastAsia" w:ascii="宋体" w:hAnsi="宋体" w:eastAsia="宋体" w:cs="宋体"/>
          <w:b/>
          <w:bCs/>
          <w:color w:val="auto"/>
          <w:kern w:val="0"/>
          <w:sz w:val="44"/>
          <w:szCs w:val="44"/>
          <w:lang w:val="en-US" w:eastAsia="zh-CN" w:bidi="hi-IN"/>
        </w:rPr>
        <w:t>毽球比赛报名表</w:t>
      </w:r>
    </w:p>
    <w:p>
      <w:pPr>
        <w:pStyle w:val="4"/>
        <w:keepNext w:val="0"/>
        <w:keepLines w:val="0"/>
        <w:pageBreakBefore w:val="0"/>
        <w:kinsoku/>
        <w:overflowPunct/>
        <w:bidi w:val="0"/>
        <w:snapToGrid w:val="0"/>
        <w:spacing w:line="600" w:lineRule="exact"/>
        <w:rPr>
          <w:rFonts w:eastAsia="仿宋"/>
          <w:color w:val="auto"/>
          <w:sz w:val="30"/>
          <w:szCs w:val="30"/>
        </w:rPr>
      </w:pPr>
    </w:p>
    <w:p>
      <w:pPr>
        <w:pStyle w:val="4"/>
        <w:keepNext w:val="0"/>
        <w:keepLines w:val="0"/>
        <w:pageBreakBefore w:val="0"/>
        <w:kinsoku/>
        <w:overflowPunct/>
        <w:bidi w:val="0"/>
        <w:snapToGrid w:val="0"/>
        <w:spacing w:line="600" w:lineRule="exact"/>
        <w:rPr>
          <w:rFonts w:eastAsia="仿宋"/>
          <w:color w:val="auto"/>
          <w:sz w:val="30"/>
          <w:szCs w:val="30"/>
        </w:rPr>
      </w:pPr>
      <w:r>
        <w:rPr>
          <w:rFonts w:eastAsia="仿宋"/>
          <w:color w:val="auto"/>
          <w:sz w:val="30"/>
          <w:szCs w:val="30"/>
        </w:rPr>
        <w:t xml:space="preserve">队伍名称：                  联系人： </w:t>
      </w:r>
      <w:r>
        <w:rPr>
          <w:rFonts w:eastAsia="仿宋"/>
          <w:color w:val="auto"/>
          <w:sz w:val="30"/>
          <w:szCs w:val="30"/>
          <w:lang w:val="en-US" w:eastAsia="zh-CN"/>
        </w:rPr>
        <w:t xml:space="preserve">       </w:t>
      </w:r>
      <w:r>
        <w:rPr>
          <w:rFonts w:eastAsia="仿宋"/>
          <w:color w:val="auto"/>
          <w:sz w:val="30"/>
          <w:szCs w:val="30"/>
        </w:rPr>
        <w:t xml:space="preserve">电 话： </w:t>
      </w:r>
    </w:p>
    <w:p>
      <w:pPr>
        <w:pStyle w:val="4"/>
        <w:keepNext w:val="0"/>
        <w:keepLines w:val="0"/>
        <w:pageBreakBefore w:val="0"/>
        <w:kinsoku/>
        <w:overflowPunct/>
        <w:bidi w:val="0"/>
        <w:snapToGrid w:val="0"/>
        <w:spacing w:line="600" w:lineRule="exact"/>
        <w:rPr>
          <w:rFonts w:eastAsia="仿宋"/>
          <w:color w:val="auto"/>
          <w:sz w:val="30"/>
          <w:szCs w:val="30"/>
        </w:rPr>
      </w:pPr>
      <w:r>
        <w:rPr>
          <w:rFonts w:eastAsia="仿宋"/>
          <w:color w:val="auto"/>
          <w:sz w:val="30"/>
          <w:szCs w:val="30"/>
        </w:rPr>
        <w:t xml:space="preserve">参赛项目：                       </w:t>
      </w:r>
      <w:r>
        <w:rPr>
          <w:rFonts w:eastAsia="仿宋"/>
          <w:color w:val="auto"/>
          <w:sz w:val="30"/>
          <w:szCs w:val="30"/>
          <w:lang w:val="en-US" w:eastAsia="zh-CN"/>
        </w:rPr>
        <w:t xml:space="preserve">           </w:t>
      </w:r>
      <w:r>
        <w:rPr>
          <w:rFonts w:eastAsia="仿宋"/>
          <w:color w:val="auto"/>
          <w:sz w:val="30"/>
          <w:szCs w:val="30"/>
        </w:rPr>
        <w:t xml:space="preserve">微信号： </w:t>
      </w:r>
    </w:p>
    <w:tbl>
      <w:tblPr>
        <w:tblStyle w:val="2"/>
        <w:tblW w:w="9701" w:type="dxa"/>
        <w:tblInd w:w="0" w:type="dxa"/>
        <w:tblLayout w:type="fixed"/>
        <w:tblCellMar>
          <w:top w:w="0" w:type="dxa"/>
          <w:left w:w="108" w:type="dxa"/>
          <w:bottom w:w="0" w:type="dxa"/>
          <w:right w:w="108" w:type="dxa"/>
        </w:tblCellMar>
      </w:tblPr>
      <w:tblGrid>
        <w:gridCol w:w="880"/>
        <w:gridCol w:w="1495"/>
        <w:gridCol w:w="1277"/>
        <w:gridCol w:w="991"/>
        <w:gridCol w:w="1140"/>
        <w:gridCol w:w="1034"/>
        <w:gridCol w:w="1969"/>
        <w:gridCol w:w="913"/>
      </w:tblGrid>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序号</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职务</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姓名</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性别</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lang w:eastAsia="zh-CN"/>
              </w:rPr>
            </w:pPr>
            <w:r>
              <w:rPr>
                <w:rFonts w:ascii="Calibri" w:hAnsi="Calibri" w:eastAsia="仿宋" w:cs="Times New Roman"/>
                <w:color w:val="auto"/>
                <w:kern w:val="0"/>
                <w:sz w:val="30"/>
                <w:szCs w:val="30"/>
                <w:lang w:val="en-US" w:eastAsia="zh-CN" w:bidi="hi-IN"/>
              </w:rPr>
              <w:t>团体</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lang w:eastAsia="zh-CN"/>
              </w:rPr>
            </w:pPr>
            <w:r>
              <w:rPr>
                <w:rFonts w:ascii="Calibri" w:hAnsi="Calibri" w:eastAsia="仿宋" w:cs="Times New Roman"/>
                <w:color w:val="auto"/>
                <w:kern w:val="0"/>
                <w:sz w:val="30"/>
                <w:szCs w:val="30"/>
                <w:lang w:val="en-US" w:eastAsia="zh-CN" w:bidi="hi-IN"/>
              </w:rPr>
              <w:t>单项</w:t>
            </w: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身份证号码</w:t>
            </w: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备注</w:t>
            </w: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1</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领队</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2</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lang w:eastAsia="zh-CN"/>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3</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4</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5</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6</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7</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8</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9</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r>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hi-IN"/>
              </w:rPr>
              <w:t>10</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r>
              <w:rPr>
                <w:rFonts w:ascii="Calibri" w:hAnsi="Calibri" w:eastAsia="仿宋" w:cs="Times New Roman"/>
                <w:color w:val="auto"/>
                <w:kern w:val="0"/>
                <w:sz w:val="30"/>
                <w:szCs w:val="30"/>
                <w:lang w:val="en-US" w:eastAsia="zh-CN" w:bidi="hi-IN"/>
              </w:rPr>
              <w:t>队员</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val="0"/>
              <w:suppressAutoHyphens w:val="0"/>
              <w:kinsoku/>
              <w:overflowPunct/>
              <w:bidi w:val="0"/>
              <w:snapToGrid w:val="0"/>
              <w:spacing w:beforeLines="0" w:beforeAutospacing="0" w:afterLines="0" w:afterAutospacing="0" w:line="600" w:lineRule="exact"/>
              <w:jc w:val="center"/>
              <w:rPr>
                <w:rFonts w:eastAsia="仿宋"/>
                <w:color w:val="auto"/>
                <w:sz w:val="30"/>
                <w:szCs w:val="30"/>
              </w:rPr>
            </w:pPr>
          </w:p>
        </w:tc>
      </w:tr>
    </w:tbl>
    <w:p>
      <w:pPr>
        <w:pStyle w:val="4"/>
        <w:keepNext w:val="0"/>
        <w:keepLines w:val="0"/>
        <w:pageBreakBefore w:val="0"/>
        <w:kinsoku/>
        <w:overflowPunct/>
        <w:bidi w:val="0"/>
        <w:snapToGrid w:val="0"/>
        <w:spacing w:line="600" w:lineRule="exact"/>
        <w:rPr>
          <w:rFonts w:eastAsia="仿宋"/>
          <w:color w:val="auto"/>
          <w:sz w:val="32"/>
          <w:szCs w:val="32"/>
        </w:rPr>
      </w:pPr>
    </w:p>
    <w:p>
      <w:pPr>
        <w:pStyle w:val="4"/>
        <w:keepNext w:val="0"/>
        <w:keepLines w:val="0"/>
        <w:pageBreakBefore w:val="0"/>
        <w:kinsoku/>
        <w:overflowPunct/>
        <w:bidi w:val="0"/>
        <w:snapToGrid w:val="0"/>
        <w:spacing w:line="600" w:lineRule="exact"/>
        <w:rPr>
          <w:rFonts w:eastAsia="仿宋"/>
          <w:color w:val="auto"/>
          <w:sz w:val="32"/>
          <w:szCs w:val="32"/>
        </w:rPr>
      </w:pPr>
    </w:p>
    <w:p>
      <w:pPr>
        <w:pStyle w:val="4"/>
        <w:keepNext w:val="0"/>
        <w:keepLines w:val="0"/>
        <w:pageBreakBefore w:val="0"/>
        <w:kinsoku/>
        <w:overflowPunct/>
        <w:bidi w:val="0"/>
        <w:snapToGrid w:val="0"/>
        <w:spacing w:line="600" w:lineRule="exact"/>
        <w:ind w:firstLine="6400" w:firstLineChars="2000"/>
        <w:jc w:val="left"/>
        <w:rPr>
          <w:rFonts w:ascii="黑体" w:hAnsi="黑体" w:eastAsia="黑体" w:cs="黑体"/>
          <w:color w:val="auto"/>
          <w:sz w:val="32"/>
          <w:szCs w:val="32"/>
        </w:rPr>
      </w:pPr>
      <w:r>
        <w:rPr>
          <w:rFonts w:eastAsia="仿宋"/>
          <w:color w:val="auto"/>
          <w:sz w:val="32"/>
          <w:szCs w:val="32"/>
        </w:rPr>
        <w:t>日   期：</w:t>
      </w:r>
    </w:p>
    <w:p>
      <w:pPr>
        <w:pStyle w:val="4"/>
        <w:widowControl w:val="0"/>
        <w:bidi w:val="0"/>
        <w:jc w:val="both"/>
      </w:pPr>
    </w:p>
    <w:p>
      <w:pPr>
        <w:pStyle w:val="4"/>
        <w:widowControl w:val="0"/>
        <w:bidi w:val="0"/>
        <w:jc w:val="both"/>
      </w:pPr>
    </w:p>
    <w:p>
      <w:pPr>
        <w:pStyle w:val="4"/>
        <w:widowControl w:val="0"/>
        <w:bidi w:val="0"/>
        <w:jc w:val="both"/>
      </w:pPr>
    </w:p>
    <w:p>
      <w:pPr>
        <w:pStyle w:val="4"/>
        <w:widowControl w:val="0"/>
        <w:bidi w:val="0"/>
        <w:jc w:val="both"/>
      </w:pPr>
    </w:p>
    <w:p>
      <w:pPr>
        <w:keepNext w:val="0"/>
        <w:keepLines w:val="0"/>
        <w:pageBreakBefore w:val="0"/>
        <w:kinsoku/>
        <w:overflowPunct/>
        <w:topLinePunct w:val="0"/>
        <w:autoSpaceDE/>
        <w:autoSpaceDN/>
        <w:bidi w:val="0"/>
        <w:adjustRightInd/>
        <w:spacing w:line="560" w:lineRule="exact"/>
        <w:textAlignment w:val="auto"/>
        <w:outlineLvl w:val="0"/>
        <w:rPr>
          <w:rFonts w:hint="eastAsia" w:ascii="仿宋_GB2312" w:hAnsi="仿宋_GB2312" w:eastAsia="仿宋_GB2312" w:cs="仿宋_GB2312"/>
          <w:sz w:val="28"/>
          <w:szCs w:val="28"/>
        </w:rPr>
      </w:pPr>
      <w:r>
        <w:rPr>
          <w:rFonts w:hint="eastAsia" w:ascii="楷体" w:hAnsi="楷体" w:eastAsia="楷体" w:cs="楷体"/>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ind w:firstLine="1325" w:firstLineChars="3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2022年“中国体育彩票”三门峡市第十二届</w:t>
      </w:r>
    </w:p>
    <w:p>
      <w:pPr>
        <w:keepNext w:val="0"/>
        <w:keepLines w:val="0"/>
        <w:pageBreakBefore w:val="0"/>
        <w:kinsoku/>
        <w:overflowPunct/>
        <w:topLinePunct w:val="0"/>
        <w:autoSpaceDE/>
        <w:autoSpaceDN/>
        <w:bidi w:val="0"/>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全民健身节</w:t>
      </w:r>
      <w:r>
        <w:rPr>
          <w:rFonts w:hint="eastAsia" w:ascii="宋体" w:hAnsi="宋体" w:cs="宋体"/>
          <w:b/>
          <w:bCs/>
          <w:sz w:val="44"/>
          <w:szCs w:val="44"/>
          <w:lang w:val="en-US" w:eastAsia="zh-CN"/>
        </w:rPr>
        <w:t>毽球</w:t>
      </w:r>
      <w:r>
        <w:rPr>
          <w:rFonts w:hint="eastAsia" w:ascii="宋体" w:hAnsi="宋体" w:eastAsia="宋体" w:cs="宋体"/>
          <w:b/>
          <w:bCs/>
          <w:sz w:val="44"/>
          <w:szCs w:val="44"/>
          <w:lang w:val="en-US" w:eastAsia="zh-CN"/>
        </w:rPr>
        <w:t>比赛自愿参赛及</w:t>
      </w:r>
      <w:r>
        <w:rPr>
          <w:rFonts w:hint="eastAsia" w:ascii="宋体" w:hAnsi="宋体" w:eastAsia="宋体" w:cs="宋体"/>
          <w:b/>
          <w:bCs/>
          <w:sz w:val="44"/>
          <w:szCs w:val="44"/>
        </w:rPr>
        <w:t>疫情防控</w:t>
      </w:r>
    </w:p>
    <w:p>
      <w:pPr>
        <w:keepNext w:val="0"/>
        <w:keepLines w:val="0"/>
        <w:pageBreakBefore w:val="0"/>
        <w:kinsoku/>
        <w:overflowPunct/>
        <w:topLinePunct w:val="0"/>
        <w:autoSpaceDE/>
        <w:autoSpaceDN/>
        <w:bidi w:val="0"/>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承诺书</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承诺人：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在新冠肺炎疫情防控期间，本人知晓疫情防控期间的管理规定，对健康情况郑重承诺如下：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我完全了解自己的身体状况，确认自己的健康状况良好；没有任何身体不适或疾病（包括先天性心脏病、风湿性 心脏病、高血压、脑血管疾病、心肌炎、其他心脏病、冠状动脉病、严重心律不齐、血糖过高或过低的糖尿病、以及其它不适合</w:t>
      </w:r>
      <w:r>
        <w:rPr>
          <w:rFonts w:hint="eastAsia" w:ascii="仿宋" w:hAnsi="仿宋" w:eastAsia="仿宋" w:cs="仿宋"/>
          <w:sz w:val="32"/>
          <w:szCs w:val="32"/>
          <w:lang w:eastAsia="zh-CN"/>
        </w:rPr>
        <w:t>所参与</w:t>
      </w:r>
      <w:r>
        <w:rPr>
          <w:rFonts w:hint="eastAsia" w:ascii="仿宋" w:hAnsi="仿宋" w:eastAsia="仿宋" w:cs="仿宋"/>
          <w:sz w:val="32"/>
          <w:szCs w:val="32"/>
        </w:rPr>
        <w:t>运动的疾病），因此我郑重声明，可以正常参加本次比赛。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近14天内，本人未被诊断或确认为新冠肺炎确诊病例、疑似病例、无症状感染者、密切接触者、次密接；未与新冠肺炎确诊病例、疑似病例、无症状感染者、密切接触者、发热患者等接触；没有出现发热(体温≥37.3℃)、乏力、咳嗽、胸闷等与新型冠状病毒感染有关的症状；未到过近期被确定为疫情中、高风险的地区；未接触过疫情中、高风险地区人员；未接触过境外回国人员。</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我充分了解本次比赛可能有潜在的危险，以及可能由此而导致的受伤或事故，我会竭尽所能，以对自己的安全负责任的态度参赛。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我本人自愿遵守本次比赛的所有规定；如果本人在参赛过程中发现或注意到任何风险和潜在风险，本人将立刻终止参赛。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我会科学做好个人防护，同时严格按照</w:t>
      </w:r>
      <w:r>
        <w:rPr>
          <w:rFonts w:hint="eastAsia" w:ascii="仿宋" w:hAnsi="仿宋" w:eastAsia="仿宋" w:cs="仿宋"/>
          <w:sz w:val="32"/>
          <w:szCs w:val="32"/>
          <w:lang w:eastAsia="zh-CN"/>
        </w:rPr>
        <w:t>疫情防控要求</w:t>
      </w:r>
      <w:r>
        <w:rPr>
          <w:rFonts w:hint="eastAsia" w:ascii="仿宋" w:hAnsi="仿宋" w:eastAsia="仿宋" w:cs="仿宋"/>
          <w:sz w:val="32"/>
          <w:szCs w:val="32"/>
        </w:rPr>
        <w:t>，配合做好疫情防控有关工作。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我同意接受主办及承办单位在培训期间提供的</w:t>
      </w:r>
      <w:r>
        <w:rPr>
          <w:rFonts w:hint="eastAsia" w:ascii="仿宋" w:hAnsi="仿宋" w:eastAsia="仿宋" w:cs="仿宋"/>
          <w:kern w:val="0"/>
          <w:sz w:val="32"/>
          <w:szCs w:val="32"/>
        </w:rPr>
        <w:t>现场急救性质的医务治疗，但在医疗救治等相关方面产生的任何费用及造成的任何后果由本人承担。</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我本人以及我的继承人、代理人、个人代表或亲属将放弃追究所有导致伤残、损失或死亡的权利。</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并</w:t>
      </w:r>
      <w:r>
        <w:rPr>
          <w:rFonts w:hint="eastAsia" w:ascii="仿宋" w:hAnsi="仿宋" w:eastAsia="仿宋" w:cs="仿宋"/>
          <w:sz w:val="32"/>
          <w:szCs w:val="32"/>
        </w:rPr>
        <w:t>全面理解以上内容，且对上述所有内容予以确认并承担相应的法律责任，本人签署此责任书纯属自愿。</w:t>
      </w: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right"/>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
        </w:rPr>
        <w:t xml:space="preserve">                      </w:t>
      </w:r>
      <w:r>
        <w:rPr>
          <w:rFonts w:hint="eastAsia" w:ascii="仿宋" w:hAnsi="仿宋" w:eastAsia="仿宋" w:cs="仿宋"/>
          <w:sz w:val="32"/>
          <w:szCs w:val="32"/>
        </w:rPr>
        <w:t xml:space="preserve">签字：        </w:t>
      </w:r>
    </w:p>
    <w:p>
      <w:pPr>
        <w:keepNext w:val="0"/>
        <w:keepLines w:val="0"/>
        <w:pageBreakBefore w:val="0"/>
        <w:kinsoku/>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lang w:val="en"/>
        </w:rPr>
      </w:pPr>
      <w:r>
        <w:rPr>
          <w:rFonts w:hint="eastAsia" w:ascii="仿宋" w:hAnsi="仿宋" w:eastAsia="仿宋" w:cs="仿宋"/>
          <w:sz w:val="32"/>
          <w:szCs w:val="32"/>
          <w:lang w:val="en"/>
        </w:rPr>
        <w:t xml:space="preserve">              </w:t>
      </w:r>
    </w:p>
    <w:p>
      <w:pPr>
        <w:keepNext w:val="0"/>
        <w:keepLines w:val="0"/>
        <w:pageBreakBefore w:val="0"/>
        <w:kinsoku/>
        <w:overflowPunct/>
        <w:topLinePunct w:val="0"/>
        <w:autoSpaceDE/>
        <w:autoSpaceDN/>
        <w:bidi w:val="0"/>
        <w:adjustRightInd/>
        <w:spacing w:line="560" w:lineRule="exact"/>
        <w:ind w:left="0" w:leftChars="0" w:firstLine="640" w:firstLineChars="200"/>
        <w:jc w:val="center"/>
        <w:textAlignment w:val="auto"/>
      </w:pPr>
      <w:r>
        <w:rPr>
          <w:rFonts w:hint="eastAsia" w:ascii="仿宋" w:hAnsi="仿宋" w:eastAsia="仿宋" w:cs="仿宋"/>
          <w:sz w:val="32"/>
          <w:szCs w:val="32"/>
          <w:lang w:val="e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r>
        <w:rPr>
          <w:rFonts w:hint="eastAsia" w:ascii="仿宋_GB2312" w:hAnsi="仿宋_GB2312" w:eastAsia="仿宋_GB2312" w:cs="仿宋_GB2312"/>
          <w:sz w:val="30"/>
          <w:szCs w:val="30"/>
        </w:rPr>
        <w:t xml:space="preserve"> </w:t>
      </w:r>
    </w:p>
    <w:p>
      <w:pPr>
        <w:pStyle w:val="4"/>
        <w:widowControl w:val="0"/>
        <w:bidi w:val="0"/>
        <w:jc w:val="both"/>
      </w:pPr>
    </w:p>
    <w:sectPr>
      <w:pgSz w:w="11906" w:h="16838"/>
      <w:pgMar w:top="1701" w:right="1474" w:bottom="1701" w:left="1474" w:header="0" w:footer="0"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7C18"/>
    <w:rsid w:val="04716637"/>
    <w:rsid w:val="06C53D95"/>
    <w:rsid w:val="0992315B"/>
    <w:rsid w:val="16282BD1"/>
    <w:rsid w:val="17A13F1D"/>
    <w:rsid w:val="195B7283"/>
    <w:rsid w:val="1C235486"/>
    <w:rsid w:val="2BA6736C"/>
    <w:rsid w:val="308407CF"/>
    <w:rsid w:val="31A93A9F"/>
    <w:rsid w:val="330D4329"/>
    <w:rsid w:val="347844D5"/>
    <w:rsid w:val="378110AB"/>
    <w:rsid w:val="39A72067"/>
    <w:rsid w:val="3DA65A8E"/>
    <w:rsid w:val="434A4709"/>
    <w:rsid w:val="4C6E4301"/>
    <w:rsid w:val="576E1D58"/>
    <w:rsid w:val="5B1F19EB"/>
    <w:rsid w:val="5C946F7A"/>
    <w:rsid w:val="5F7B2D33"/>
    <w:rsid w:val="63BF5574"/>
    <w:rsid w:val="659330D4"/>
    <w:rsid w:val="696435C2"/>
    <w:rsid w:val="721928EA"/>
    <w:rsid w:val="7C7332E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5">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1385</Words>
  <Characters>1440</Characters>
  <Paragraphs>104</Paragraphs>
  <TotalTime>11</TotalTime>
  <ScaleCrop>false</ScaleCrop>
  <LinksUpToDate>false</LinksUpToDate>
  <CharactersWithSpaces>1539</CharactersWithSpaces>
  <Application>WPS Office_11.1.0.10943_F1E327BC-269C-435d-A152-05C5408002CA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2021-01-25T01:17:00Z</dcterms:created>
  <dc:creator>Administrator</dc:creator>
  <cp:lastModifiedBy>45382</cp:lastModifiedBy>
  <dcterms:modified xsi:type="dcterms:W3CDTF">2022-07-30T07:31:47Z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91A4CD083EEC4D4B8DF9A8B4A50283D7</vt:lpwstr>
  </property>
</Properties>
</file>